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163" w:rsidRDefault="00625240">
      <w:pPr>
        <w:pStyle w:val="1"/>
        <w:spacing w:after="0"/>
        <w:jc w:val="center"/>
        <w:rPr>
          <w:rFonts w:ascii="等线" w:eastAsia="等线" w:hAnsi="等线"/>
          <w:sz w:val="28"/>
          <w:szCs w:val="28"/>
        </w:rPr>
      </w:pPr>
      <w:bookmarkStart w:id="0" w:name="_Toc24313"/>
      <w:r>
        <w:rPr>
          <w:rFonts w:ascii="等线" w:eastAsia="等线" w:hAnsi="等线" w:hint="eastAsia"/>
          <w:sz w:val="28"/>
          <w:szCs w:val="28"/>
        </w:rPr>
        <w:t>电子与电气工程系</w:t>
      </w:r>
    </w:p>
    <w:p w:rsidR="009B4163" w:rsidRDefault="00625240">
      <w:pPr>
        <w:pStyle w:val="2"/>
        <w:spacing w:after="0" w:line="360" w:lineRule="auto"/>
        <w:jc w:val="center"/>
        <w:rPr>
          <w:rFonts w:ascii="等线" w:eastAsia="等线" w:hAnsi="等线" w:cs="等线"/>
          <w:sz w:val="28"/>
          <w:szCs w:val="28"/>
        </w:rPr>
      </w:pPr>
      <w:r>
        <w:rPr>
          <w:rFonts w:ascii="等线" w:eastAsia="等线" w:hAnsi="等线" w:cs="等线" w:hint="eastAsia"/>
          <w:sz w:val="28"/>
          <w:szCs w:val="28"/>
        </w:rPr>
        <w:t>通信工程专业本科人才培养方案</w:t>
      </w:r>
      <w:bookmarkEnd w:id="0"/>
    </w:p>
    <w:p w:rsidR="009B4163" w:rsidRDefault="00625240">
      <w:pPr>
        <w:spacing w:line="360" w:lineRule="auto"/>
        <w:jc w:val="center"/>
        <w:rPr>
          <w:rFonts w:ascii="等线" w:eastAsia="等线" w:hAnsi="等线" w:cs="等线"/>
          <w:b/>
          <w:bCs/>
          <w:sz w:val="28"/>
          <w:szCs w:val="28"/>
        </w:rPr>
      </w:pPr>
      <w:r>
        <w:rPr>
          <w:rFonts w:ascii="等线" w:eastAsia="等线" w:hAnsi="等线" w:cs="等线" w:hint="eastAsia"/>
          <w:b/>
          <w:bCs/>
          <w:sz w:val="28"/>
          <w:szCs w:val="28"/>
        </w:rPr>
        <w:t>（</w:t>
      </w:r>
      <w:r>
        <w:rPr>
          <w:rFonts w:ascii="等线" w:eastAsia="等线" w:hAnsi="等线" w:cs="等线" w:hint="eastAsia"/>
          <w:b/>
          <w:bCs/>
          <w:sz w:val="28"/>
          <w:szCs w:val="28"/>
        </w:rPr>
        <w:t>202</w:t>
      </w:r>
      <w:r>
        <w:rPr>
          <w:rFonts w:ascii="等线" w:eastAsia="等线" w:hAnsi="等线" w:cs="等线" w:hint="eastAsia"/>
          <w:b/>
          <w:bCs/>
          <w:sz w:val="28"/>
          <w:szCs w:val="28"/>
        </w:rPr>
        <w:t>3</w:t>
      </w:r>
      <w:r>
        <w:rPr>
          <w:rFonts w:ascii="等线" w:eastAsia="等线" w:hAnsi="等线" w:cs="等线" w:hint="eastAsia"/>
          <w:b/>
          <w:bCs/>
          <w:sz w:val="28"/>
          <w:szCs w:val="28"/>
        </w:rPr>
        <w:t>级）</w:t>
      </w:r>
    </w:p>
    <w:p w:rsidR="009B4163" w:rsidRDefault="00625240">
      <w:pPr>
        <w:spacing w:beforeLines="50" w:before="218" w:afterLines="50" w:after="218"/>
        <w:rPr>
          <w:rFonts w:ascii="等线" w:eastAsia="等线" w:hAnsi="等线" w:cs="等线"/>
          <w:b/>
          <w:bCs/>
          <w:sz w:val="22"/>
          <w:szCs w:val="22"/>
        </w:rPr>
      </w:pPr>
      <w:r>
        <w:rPr>
          <w:rFonts w:ascii="等线" w:eastAsia="等线" w:hAnsi="等线" w:cs="等线" w:hint="eastAsia"/>
          <w:b/>
          <w:bCs/>
          <w:sz w:val="22"/>
          <w:szCs w:val="22"/>
        </w:rPr>
        <w:t>一、专业介绍</w:t>
      </w:r>
    </w:p>
    <w:p w:rsidR="009B4163" w:rsidRDefault="00625240">
      <w:pPr>
        <w:ind w:firstLineChars="200" w:firstLine="360"/>
        <w:rPr>
          <w:rFonts w:ascii="等线" w:eastAsia="等线" w:hAnsi="等线" w:cs="等线"/>
          <w:kern w:val="0"/>
          <w:sz w:val="18"/>
          <w:szCs w:val="18"/>
        </w:rPr>
      </w:pPr>
      <w:bookmarkStart w:id="1" w:name="_Hlk12955603"/>
      <w:r>
        <w:rPr>
          <w:rFonts w:ascii="等线" w:eastAsia="等线" w:hAnsi="等线" w:cs="等线" w:hint="eastAsia"/>
          <w:kern w:val="0"/>
          <w:sz w:val="18"/>
          <w:szCs w:val="18"/>
        </w:rPr>
        <w:t>通信工程是电子与电气工程的一个重要分支，同时也是其中一个基础学科。该学科关注的是通信过程中信号的产生、信息的传输、交换和处理，以及在无线通信、数字通信、移动通信、光纤通信、卫星通信、个人通信、多媒体通信、通信网络等方面的理论和工程应用问题。通信工程专业是信息科学技术发展迅速并极具活力的一个领域，尤其是数字移动通信、光纤通信、互联网通信使人们在传递信息和获得信息方面达到了前所未有的便捷程度。通信工程具有极广阔的发展前景，也是人才严重短缺的专业之一。</w:t>
      </w:r>
    </w:p>
    <w:p w:rsidR="009B4163" w:rsidRDefault="00625240">
      <w:pPr>
        <w:ind w:firstLineChars="200" w:firstLine="360"/>
        <w:rPr>
          <w:rFonts w:ascii="等线" w:eastAsia="等线" w:hAnsi="等线" w:cs="等线"/>
          <w:kern w:val="0"/>
          <w:sz w:val="18"/>
          <w:szCs w:val="18"/>
        </w:rPr>
      </w:pPr>
      <w:r>
        <w:rPr>
          <w:rFonts w:ascii="等线" w:eastAsia="等线" w:hAnsi="等线" w:cs="等线" w:hint="eastAsia"/>
          <w:kern w:val="0"/>
          <w:sz w:val="18"/>
          <w:szCs w:val="18"/>
        </w:rPr>
        <w:t>专业类：电子信息类；专业代码：</w:t>
      </w:r>
      <w:r>
        <w:rPr>
          <w:rFonts w:ascii="等线" w:eastAsia="等线" w:hAnsi="等线" w:cs="等线" w:hint="eastAsia"/>
          <w:kern w:val="0"/>
          <w:sz w:val="18"/>
          <w:szCs w:val="18"/>
        </w:rPr>
        <w:t>080703</w:t>
      </w:r>
      <w:r>
        <w:rPr>
          <w:rFonts w:ascii="等线" w:eastAsia="等线" w:hAnsi="等线" w:cs="等线" w:hint="eastAsia"/>
          <w:kern w:val="0"/>
          <w:sz w:val="18"/>
          <w:szCs w:val="18"/>
        </w:rPr>
        <w:t>。</w:t>
      </w:r>
      <w:bookmarkEnd w:id="1"/>
    </w:p>
    <w:p w:rsidR="009B4163" w:rsidRDefault="00625240">
      <w:pPr>
        <w:spacing w:beforeLines="50" w:before="218" w:afterLines="50" w:after="218"/>
        <w:rPr>
          <w:rFonts w:ascii="等线" w:eastAsia="等线" w:hAnsi="等线" w:cs="等线"/>
          <w:b/>
          <w:bCs/>
          <w:sz w:val="22"/>
          <w:szCs w:val="22"/>
        </w:rPr>
      </w:pPr>
      <w:r>
        <w:rPr>
          <w:rFonts w:ascii="等线" w:eastAsia="等线" w:hAnsi="等线" w:cs="等线" w:hint="eastAsia"/>
          <w:b/>
          <w:bCs/>
          <w:sz w:val="22"/>
          <w:szCs w:val="22"/>
        </w:rPr>
        <w:t>二、专业培养目</w:t>
      </w:r>
      <w:r>
        <w:rPr>
          <w:rFonts w:ascii="等线" w:eastAsia="等线" w:hAnsi="等线" w:cs="等线" w:hint="eastAsia"/>
          <w:b/>
          <w:bCs/>
          <w:sz w:val="22"/>
          <w:szCs w:val="22"/>
        </w:rPr>
        <w:t>标及培养要求</w:t>
      </w:r>
    </w:p>
    <w:p w:rsidR="009B4163" w:rsidRDefault="00625240">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（一）培养目标</w:t>
      </w:r>
    </w:p>
    <w:p w:rsidR="009B4163" w:rsidRDefault="00625240">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通信工程毕业生工作五年后应具备的素质：</w:t>
      </w:r>
    </w:p>
    <w:p w:rsidR="009B4163" w:rsidRDefault="00625240">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专业能力：在电子与信息工程的广泛领域、尤其是通信工程专业领域内，具有在工业界和学术界从事研究与开发工作的专业技术能力。</w:t>
      </w:r>
    </w:p>
    <w:p w:rsidR="009B4163" w:rsidRDefault="00625240">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工程理念：具有批判性和创造性思维，能从工程原理出发，勇于挑战工作中的工程和非工程问题，并运用分析性的思维方式，综合信息，做出合理判断，提出创新的解决方案。</w:t>
      </w:r>
    </w:p>
    <w:p w:rsidR="009B4163" w:rsidRDefault="00625240">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态度：积极主动，不断学习，与时俱进；诚实正直，负有责任心，在困难面前保持乐观、沉着镇定，努力为当地、区域与全球社会做出积极贡献。</w:t>
      </w:r>
    </w:p>
    <w:p w:rsidR="009B4163" w:rsidRDefault="00625240">
      <w:pPr>
        <w:autoSpaceDE w:val="0"/>
        <w:autoSpaceDN w:val="0"/>
        <w:adjustRightInd w:val="0"/>
        <w:ind w:firstLineChars="200" w:firstLine="360"/>
        <w:jc w:val="left"/>
        <w:rPr>
          <w:rFonts w:ascii="等线" w:eastAsia="等线" w:hAnsi="等线" w:cs="等线"/>
          <w:bCs/>
          <w:kern w:val="44"/>
          <w:sz w:val="20"/>
          <w:szCs w:val="20"/>
        </w:rPr>
      </w:pPr>
      <w:r>
        <w:rPr>
          <w:rFonts w:ascii="等线" w:eastAsia="等线" w:hAnsi="等线" w:cs="等线" w:hint="eastAsia"/>
          <w:kern w:val="0"/>
          <w:sz w:val="18"/>
          <w:szCs w:val="18"/>
        </w:rPr>
        <w:t>领导力：善于沟通，在团队协作中逐步培养领导能力，知人善任，领导团队实现目标。</w:t>
      </w:r>
    </w:p>
    <w:p w:rsidR="009B4163" w:rsidRDefault="00625240">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（二）培养要求</w:t>
      </w:r>
    </w:p>
    <w:p w:rsidR="009B4163" w:rsidRDefault="00625240">
      <w:pPr>
        <w:ind w:firstLineChars="200" w:firstLine="360"/>
        <w:rPr>
          <w:rFonts w:ascii="等线" w:eastAsia="等线" w:hAnsi="等线" w:cs="等线"/>
          <w:kern w:val="0"/>
          <w:sz w:val="18"/>
          <w:szCs w:val="18"/>
        </w:rPr>
      </w:pPr>
      <w:r>
        <w:rPr>
          <w:rFonts w:ascii="等线" w:eastAsia="等线" w:hAnsi="等线" w:cs="等线" w:hint="eastAsia"/>
          <w:kern w:val="0"/>
          <w:sz w:val="18"/>
          <w:szCs w:val="18"/>
        </w:rPr>
        <w:t xml:space="preserve">1. </w:t>
      </w:r>
      <w:r>
        <w:rPr>
          <w:rFonts w:ascii="等线" w:eastAsia="等线" w:hAnsi="等线" w:cs="等线" w:hint="eastAsia"/>
          <w:kern w:val="0"/>
          <w:sz w:val="18"/>
          <w:szCs w:val="18"/>
        </w:rPr>
        <w:t>工程知识：能够运用工程、基础科学和数学原理来识别、制定和解决复杂工程问题。</w:t>
      </w:r>
    </w:p>
    <w:p w:rsidR="009B4163" w:rsidRDefault="00625240">
      <w:pPr>
        <w:ind w:firstLineChars="200" w:firstLine="360"/>
        <w:rPr>
          <w:rFonts w:ascii="等线" w:eastAsia="等线" w:hAnsi="等线" w:cs="等线"/>
          <w:kern w:val="0"/>
          <w:sz w:val="18"/>
          <w:szCs w:val="18"/>
        </w:rPr>
      </w:pPr>
      <w:r>
        <w:rPr>
          <w:rFonts w:ascii="等线" w:eastAsia="等线" w:hAnsi="等线" w:cs="等线" w:hint="eastAsia"/>
          <w:kern w:val="0"/>
          <w:sz w:val="18"/>
          <w:szCs w:val="18"/>
        </w:rPr>
        <w:t xml:space="preserve">2. </w:t>
      </w:r>
      <w:r>
        <w:rPr>
          <w:rFonts w:ascii="等线" w:eastAsia="等线" w:hAnsi="等线" w:cs="等线" w:hint="eastAsia"/>
          <w:kern w:val="0"/>
          <w:sz w:val="18"/>
          <w:szCs w:val="18"/>
        </w:rPr>
        <w:t>设计解决方案：能够应用工程设计理念设计出满足特定需求的解决方案，并在设计过程中考虑到公共健康、安全、福利，以及全球、文化、社会、环境和经济因素。</w:t>
      </w:r>
    </w:p>
    <w:p w:rsidR="009B4163" w:rsidRDefault="00625240">
      <w:pPr>
        <w:ind w:firstLineChars="200" w:firstLine="360"/>
        <w:rPr>
          <w:rFonts w:ascii="等线" w:eastAsia="等线" w:hAnsi="等线" w:cs="等线"/>
          <w:kern w:val="0"/>
          <w:sz w:val="18"/>
          <w:szCs w:val="18"/>
        </w:rPr>
      </w:pPr>
      <w:r>
        <w:rPr>
          <w:rFonts w:ascii="等线" w:eastAsia="等线" w:hAnsi="等线" w:cs="等线" w:hint="eastAsia"/>
          <w:kern w:val="0"/>
          <w:sz w:val="18"/>
          <w:szCs w:val="18"/>
        </w:rPr>
        <w:t xml:space="preserve">3. </w:t>
      </w:r>
      <w:r>
        <w:rPr>
          <w:rFonts w:ascii="等线" w:eastAsia="等线" w:hAnsi="等线" w:cs="等线" w:hint="eastAsia"/>
          <w:kern w:val="0"/>
          <w:sz w:val="18"/>
          <w:szCs w:val="18"/>
        </w:rPr>
        <w:t>沟通：能够与广泛的听众进行有效的沟通与交流。</w:t>
      </w:r>
    </w:p>
    <w:p w:rsidR="009B4163" w:rsidRDefault="00625240">
      <w:pPr>
        <w:ind w:firstLineChars="200" w:firstLine="360"/>
        <w:rPr>
          <w:rFonts w:ascii="等线" w:eastAsia="等线" w:hAnsi="等线" w:cs="等线"/>
          <w:kern w:val="0"/>
          <w:sz w:val="18"/>
          <w:szCs w:val="18"/>
        </w:rPr>
      </w:pPr>
      <w:r>
        <w:rPr>
          <w:rFonts w:ascii="等线" w:eastAsia="等线" w:hAnsi="等线" w:cs="等线" w:hint="eastAsia"/>
          <w:kern w:val="0"/>
          <w:sz w:val="18"/>
          <w:szCs w:val="18"/>
        </w:rPr>
        <w:t xml:space="preserve">4. </w:t>
      </w:r>
      <w:r>
        <w:rPr>
          <w:rFonts w:ascii="等线" w:eastAsia="等线" w:hAnsi="等线" w:cs="等线" w:hint="eastAsia"/>
          <w:kern w:val="0"/>
          <w:sz w:val="18"/>
          <w:szCs w:val="18"/>
        </w:rPr>
        <w:t>职业道德与责任：能够在工程实践中遵循工程职业道德和规范，履行专业职责；能够综合信息，在</w:t>
      </w:r>
      <w:r>
        <w:rPr>
          <w:rFonts w:ascii="等线" w:eastAsia="等线" w:hAnsi="等线" w:cs="等线" w:hint="eastAsia"/>
          <w:kern w:val="0"/>
          <w:sz w:val="18"/>
          <w:szCs w:val="18"/>
        </w:rPr>
        <w:lastRenderedPageBreak/>
        <w:t>考虑全球、经济、环境和社会影响等诸多因素</w:t>
      </w:r>
      <w:r>
        <w:rPr>
          <w:rFonts w:ascii="等线" w:eastAsia="等线" w:hAnsi="等线" w:cs="等线" w:hint="eastAsia"/>
          <w:kern w:val="0"/>
          <w:sz w:val="18"/>
          <w:szCs w:val="18"/>
        </w:rPr>
        <w:t>的情况下，做出合理有效的判断。</w:t>
      </w:r>
    </w:p>
    <w:p w:rsidR="009B4163" w:rsidRDefault="00625240">
      <w:pPr>
        <w:ind w:firstLineChars="200" w:firstLine="360"/>
        <w:rPr>
          <w:rFonts w:ascii="等线" w:eastAsia="等线" w:hAnsi="等线" w:cs="等线"/>
          <w:kern w:val="0"/>
          <w:sz w:val="18"/>
          <w:szCs w:val="18"/>
        </w:rPr>
      </w:pPr>
      <w:r>
        <w:rPr>
          <w:rFonts w:ascii="等线" w:eastAsia="等线" w:hAnsi="等线" w:cs="等线" w:hint="eastAsia"/>
          <w:kern w:val="0"/>
          <w:sz w:val="18"/>
          <w:szCs w:val="18"/>
        </w:rPr>
        <w:t xml:space="preserve">5. </w:t>
      </w:r>
      <w:r>
        <w:rPr>
          <w:rFonts w:ascii="等线" w:eastAsia="等线" w:hAnsi="等线" w:cs="等线" w:hint="eastAsia"/>
          <w:kern w:val="0"/>
          <w:sz w:val="18"/>
          <w:szCs w:val="18"/>
        </w:rPr>
        <w:t>团队合作：能够在团队项目中展现领导力、创建协作包容的工作环境、设立目标、制定计划并实现目标。</w:t>
      </w:r>
    </w:p>
    <w:p w:rsidR="009B4163" w:rsidRDefault="00625240">
      <w:pPr>
        <w:ind w:firstLineChars="200" w:firstLine="360"/>
        <w:rPr>
          <w:rFonts w:ascii="等线" w:eastAsia="等线" w:hAnsi="等线" w:cs="等线"/>
          <w:kern w:val="0"/>
          <w:sz w:val="18"/>
          <w:szCs w:val="18"/>
        </w:rPr>
      </w:pPr>
      <w:r>
        <w:rPr>
          <w:rFonts w:ascii="等线" w:eastAsia="等线" w:hAnsi="等线" w:cs="等线" w:hint="eastAsia"/>
          <w:kern w:val="0"/>
          <w:sz w:val="18"/>
          <w:szCs w:val="18"/>
        </w:rPr>
        <w:t xml:space="preserve">6. </w:t>
      </w:r>
      <w:r>
        <w:rPr>
          <w:rFonts w:ascii="等线" w:eastAsia="等线" w:hAnsi="等线" w:cs="等线" w:hint="eastAsia"/>
          <w:kern w:val="0"/>
          <w:sz w:val="18"/>
          <w:szCs w:val="18"/>
        </w:rPr>
        <w:t>实验与数据分析：能够设计并完成适用的实验，分析与解释数据，并基于工程知识的专业判断，得出合理有效的结论。</w:t>
      </w:r>
    </w:p>
    <w:p w:rsidR="009B4163" w:rsidRDefault="00625240">
      <w:pPr>
        <w:ind w:firstLineChars="200" w:firstLine="360"/>
        <w:rPr>
          <w:rFonts w:ascii="等线" w:eastAsia="等线" w:hAnsi="等线" w:cs="等线"/>
          <w:kern w:val="0"/>
          <w:sz w:val="18"/>
          <w:szCs w:val="18"/>
        </w:rPr>
      </w:pPr>
      <w:r>
        <w:rPr>
          <w:rFonts w:ascii="等线" w:eastAsia="等线" w:hAnsi="等线" w:cs="等线" w:hint="eastAsia"/>
          <w:kern w:val="0"/>
          <w:sz w:val="18"/>
          <w:szCs w:val="18"/>
        </w:rPr>
        <w:t xml:space="preserve">7. </w:t>
      </w:r>
      <w:r>
        <w:rPr>
          <w:rFonts w:ascii="等线" w:eastAsia="等线" w:hAnsi="等线" w:cs="等线" w:hint="eastAsia"/>
          <w:kern w:val="0"/>
          <w:sz w:val="18"/>
          <w:szCs w:val="18"/>
        </w:rPr>
        <w:t>自主学习：能够完成自主学习，使用适当的学习策略来获取并应用新的知识。</w:t>
      </w:r>
    </w:p>
    <w:p w:rsidR="009B4163" w:rsidRDefault="00625240">
      <w:pPr>
        <w:ind w:firstLineChars="200" w:firstLine="360"/>
        <w:rPr>
          <w:rFonts w:ascii="等线" w:eastAsia="等线" w:hAnsi="等线" w:cs="等线"/>
          <w:kern w:val="0"/>
          <w:sz w:val="18"/>
          <w:szCs w:val="18"/>
        </w:rPr>
      </w:pPr>
      <w:r>
        <w:rPr>
          <w:rFonts w:ascii="等线" w:eastAsia="等线" w:hAnsi="等线" w:cs="等线" w:hint="eastAsia"/>
          <w:kern w:val="0"/>
          <w:sz w:val="18"/>
          <w:szCs w:val="18"/>
        </w:rPr>
        <w:t xml:space="preserve">8. </w:t>
      </w:r>
      <w:r>
        <w:rPr>
          <w:rFonts w:ascii="等线" w:eastAsia="等线" w:hAnsi="等线" w:cs="等线" w:hint="eastAsia"/>
          <w:kern w:val="0"/>
          <w:sz w:val="18"/>
          <w:szCs w:val="18"/>
        </w:rPr>
        <w:t>能够掌握概率论和数理统计的知识及其应用，掌握微积分、基础科学、工程科学以及计算机科学的知识，并应用这些知识来分析、设计复杂的电子与电气器件、软件、以及同时包含硬件和软件的系统。</w:t>
      </w:r>
    </w:p>
    <w:p w:rsidR="009B4163" w:rsidRDefault="00625240">
      <w:pPr>
        <w:ind w:firstLineChars="200" w:firstLine="360"/>
        <w:rPr>
          <w:rFonts w:ascii="等线" w:eastAsia="等线" w:hAnsi="等线" w:cs="等线"/>
          <w:kern w:val="0"/>
          <w:sz w:val="18"/>
          <w:szCs w:val="18"/>
        </w:rPr>
      </w:pPr>
      <w:r>
        <w:rPr>
          <w:rFonts w:ascii="等线" w:eastAsia="等线" w:hAnsi="等线" w:cs="等线" w:hint="eastAsia"/>
          <w:kern w:val="0"/>
          <w:sz w:val="18"/>
          <w:szCs w:val="18"/>
        </w:rPr>
        <w:t xml:space="preserve">9. </w:t>
      </w:r>
      <w:r>
        <w:rPr>
          <w:rFonts w:ascii="等线" w:eastAsia="等线" w:hAnsi="等线" w:cs="等线" w:hint="eastAsia"/>
          <w:kern w:val="0"/>
          <w:sz w:val="18"/>
          <w:szCs w:val="18"/>
        </w:rPr>
        <w:t>能够掌握高等数学的知识及其应用，如微分方程、线性代数和复变函数的知识与应用。</w:t>
      </w:r>
    </w:p>
    <w:p w:rsidR="009B4163" w:rsidRDefault="00625240">
      <w:pPr>
        <w:ind w:firstLineChars="200" w:firstLine="360"/>
        <w:rPr>
          <w:rFonts w:ascii="等线" w:eastAsia="等线" w:hAnsi="等线" w:cs="等线"/>
          <w:kern w:val="0"/>
          <w:sz w:val="18"/>
          <w:szCs w:val="18"/>
        </w:rPr>
      </w:pPr>
      <w:r>
        <w:rPr>
          <w:rFonts w:ascii="等线" w:eastAsia="等线" w:hAnsi="等线" w:cs="等线" w:hint="eastAsia"/>
          <w:kern w:val="0"/>
          <w:sz w:val="18"/>
          <w:szCs w:val="18"/>
        </w:rPr>
        <w:t xml:space="preserve">10. </w:t>
      </w:r>
      <w:r>
        <w:rPr>
          <w:rFonts w:ascii="等线" w:eastAsia="等线" w:hAnsi="等线" w:cs="等线" w:hint="eastAsia"/>
          <w:kern w:val="0"/>
          <w:sz w:val="18"/>
          <w:szCs w:val="18"/>
        </w:rPr>
        <w:t>能够掌握通信理论和系统，以及计算机网络的知识与应用。</w:t>
      </w:r>
    </w:p>
    <w:p w:rsidR="009B4163" w:rsidRDefault="00625240">
      <w:pPr>
        <w:ind w:firstLineChars="200" w:firstLine="360"/>
        <w:rPr>
          <w:rFonts w:ascii="等线" w:eastAsia="等线" w:hAnsi="等线" w:cs="等线"/>
          <w:kern w:val="0"/>
          <w:sz w:val="18"/>
          <w:szCs w:val="18"/>
        </w:rPr>
      </w:pPr>
      <w:r>
        <w:rPr>
          <w:rFonts w:ascii="等线" w:eastAsia="等线" w:hAnsi="等线" w:cs="等线" w:hint="eastAsia"/>
          <w:kern w:val="0"/>
          <w:sz w:val="18"/>
          <w:szCs w:val="18"/>
        </w:rPr>
        <w:t xml:space="preserve">11. </w:t>
      </w:r>
      <w:r>
        <w:rPr>
          <w:rFonts w:ascii="等线" w:eastAsia="等线" w:hAnsi="等线" w:cs="等线" w:hint="eastAsia"/>
          <w:kern w:val="0"/>
          <w:sz w:val="18"/>
          <w:szCs w:val="18"/>
        </w:rPr>
        <w:t>能够分析、设计和开发通信系统和计算机网络。</w:t>
      </w:r>
    </w:p>
    <w:p w:rsidR="009B4163" w:rsidRDefault="00625240">
      <w:pPr>
        <w:widowControl/>
        <w:jc w:val="left"/>
        <w:rPr>
          <w:rFonts w:ascii="等线" w:eastAsia="等线" w:hAnsi="等线" w:cs="等线"/>
          <w:b/>
          <w:bCs/>
          <w:sz w:val="22"/>
          <w:szCs w:val="22"/>
        </w:rPr>
      </w:pPr>
      <w:r>
        <w:rPr>
          <w:rFonts w:ascii="等线" w:eastAsia="等线" w:hAnsi="等线" w:cs="等线"/>
          <w:b/>
          <w:bCs/>
          <w:sz w:val="22"/>
          <w:szCs w:val="22"/>
        </w:rPr>
        <w:br w:type="page"/>
      </w:r>
    </w:p>
    <w:p w:rsidR="009B4163" w:rsidRDefault="00625240">
      <w:pPr>
        <w:spacing w:beforeLines="50" w:before="218" w:afterLines="50" w:after="218"/>
        <w:rPr>
          <w:rFonts w:ascii="等线" w:eastAsia="等线" w:hAnsi="等线" w:cs="等线"/>
          <w:b/>
          <w:bCs/>
          <w:sz w:val="22"/>
          <w:szCs w:val="22"/>
        </w:rPr>
      </w:pPr>
      <w:r>
        <w:rPr>
          <w:rFonts w:ascii="等线" w:eastAsia="等线" w:hAnsi="等线" w:cs="等线" w:hint="eastAsia"/>
          <w:b/>
          <w:bCs/>
          <w:sz w:val="22"/>
          <w:szCs w:val="22"/>
        </w:rPr>
        <w:lastRenderedPageBreak/>
        <w:t>三、学制、授予学位及毕业学分要求</w:t>
      </w:r>
    </w:p>
    <w:p w:rsidR="009B4163" w:rsidRDefault="00625240">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 xml:space="preserve">1. </w:t>
      </w:r>
      <w:r>
        <w:rPr>
          <w:rFonts w:ascii="等线" w:eastAsia="等线" w:hAnsi="等线" w:cs="等线" w:hint="eastAsia"/>
          <w:kern w:val="0"/>
          <w:sz w:val="18"/>
          <w:szCs w:val="18"/>
        </w:rPr>
        <w:t>学制：</w:t>
      </w:r>
      <w:r>
        <w:rPr>
          <w:rFonts w:ascii="等线" w:eastAsia="等线" w:hAnsi="等线" w:cs="等线" w:hint="eastAsia"/>
          <w:kern w:val="0"/>
          <w:sz w:val="18"/>
          <w:szCs w:val="18"/>
        </w:rPr>
        <w:t>4</w:t>
      </w:r>
      <w:r>
        <w:rPr>
          <w:rFonts w:ascii="等线" w:eastAsia="等线" w:hAnsi="等线" w:cs="等线" w:hint="eastAsia"/>
          <w:kern w:val="0"/>
          <w:sz w:val="18"/>
          <w:szCs w:val="18"/>
        </w:rPr>
        <w:t>年。</w:t>
      </w:r>
    </w:p>
    <w:p w:rsidR="009B4163" w:rsidRDefault="00625240">
      <w:pPr>
        <w:autoSpaceDE w:val="0"/>
        <w:autoSpaceDN w:val="0"/>
        <w:adjustRightInd w:val="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 xml:space="preserve">2. </w:t>
      </w:r>
      <w:r>
        <w:rPr>
          <w:rFonts w:ascii="等线" w:eastAsia="等线" w:hAnsi="等线" w:cs="等线" w:hint="eastAsia"/>
          <w:kern w:val="0"/>
          <w:sz w:val="18"/>
          <w:szCs w:val="18"/>
        </w:rPr>
        <w:t>学位：对完成并符合本科培养方案学位要求的学生，授予工学学士学位。</w:t>
      </w:r>
    </w:p>
    <w:p w:rsidR="009B4163" w:rsidRDefault="00625240">
      <w:pPr>
        <w:autoSpaceDE w:val="0"/>
        <w:autoSpaceDN w:val="0"/>
        <w:adjustRightInd w:val="0"/>
        <w:spacing w:after="240"/>
        <w:ind w:firstLineChars="200" w:firstLine="360"/>
        <w:jc w:val="left"/>
        <w:rPr>
          <w:rFonts w:ascii="等线" w:eastAsia="等线" w:hAnsi="等线" w:cs="等线"/>
          <w:kern w:val="0"/>
          <w:sz w:val="18"/>
          <w:szCs w:val="18"/>
        </w:rPr>
      </w:pPr>
      <w:r>
        <w:rPr>
          <w:rFonts w:ascii="等线" w:eastAsia="等线" w:hAnsi="等线" w:cs="等线" w:hint="eastAsia"/>
          <w:kern w:val="0"/>
          <w:sz w:val="18"/>
          <w:szCs w:val="18"/>
        </w:rPr>
        <w:t xml:space="preserve">3. </w:t>
      </w:r>
      <w:r>
        <w:rPr>
          <w:rFonts w:ascii="等线" w:eastAsia="等线" w:hAnsi="等线" w:cs="等线" w:hint="eastAsia"/>
          <w:kern w:val="0"/>
          <w:sz w:val="18"/>
          <w:szCs w:val="18"/>
        </w:rPr>
        <w:t>最低学分要求：本专业毕业最低学分要求为</w:t>
      </w:r>
      <w:r>
        <w:rPr>
          <w:rFonts w:ascii="等线" w:eastAsia="等线" w:hAnsi="等线" w:cs="等线" w:hint="eastAsia"/>
          <w:kern w:val="0"/>
          <w:sz w:val="18"/>
          <w:szCs w:val="18"/>
        </w:rPr>
        <w:t>159</w:t>
      </w:r>
      <w:r>
        <w:rPr>
          <w:rFonts w:ascii="等线" w:eastAsia="等线" w:hAnsi="等线" w:cs="等线" w:hint="eastAsia"/>
          <w:kern w:val="0"/>
          <w:sz w:val="18"/>
          <w:szCs w:val="18"/>
        </w:rPr>
        <w:t>学分。具体要求如下：</w:t>
      </w:r>
    </w:p>
    <w:tbl>
      <w:tblPr>
        <w:tblStyle w:val="af4"/>
        <w:tblW w:w="8505" w:type="dxa"/>
        <w:jc w:val="center"/>
        <w:tblLayout w:type="fixed"/>
        <w:tblLook w:val="04A0" w:firstRow="1" w:lastRow="0" w:firstColumn="1" w:lastColumn="0" w:noHBand="0" w:noVBand="1"/>
      </w:tblPr>
      <w:tblGrid>
        <w:gridCol w:w="1515"/>
        <w:gridCol w:w="2410"/>
        <w:gridCol w:w="3118"/>
        <w:gridCol w:w="1462"/>
      </w:tblGrid>
      <w:tr w:rsidR="009B4163">
        <w:trPr>
          <w:trHeight w:val="284"/>
          <w:jc w:val="center"/>
        </w:trPr>
        <w:tc>
          <w:tcPr>
            <w:tcW w:w="3925" w:type="dxa"/>
            <w:gridSpan w:val="2"/>
            <w:vAlign w:val="center"/>
          </w:tcPr>
          <w:p w:rsidR="009B4163" w:rsidRDefault="00625240">
            <w:pPr>
              <w:jc w:val="center"/>
              <w:rPr>
                <w:rFonts w:ascii="等线" w:eastAsia="等线" w:hAnsi="等线"/>
                <w:b/>
                <w:kern w:val="0"/>
                <w:sz w:val="16"/>
                <w:szCs w:val="16"/>
              </w:rPr>
            </w:pPr>
            <w:r>
              <w:rPr>
                <w:rFonts w:ascii="等线" w:eastAsia="等线" w:hAnsi="等线" w:hint="eastAsia"/>
                <w:b/>
                <w:kern w:val="0"/>
                <w:sz w:val="16"/>
                <w:szCs w:val="16"/>
              </w:rPr>
              <w:t>课程模块</w:t>
            </w:r>
          </w:p>
        </w:tc>
        <w:tc>
          <w:tcPr>
            <w:tcW w:w="3118" w:type="dxa"/>
            <w:vAlign w:val="center"/>
          </w:tcPr>
          <w:p w:rsidR="009B4163" w:rsidRDefault="00625240">
            <w:pPr>
              <w:jc w:val="center"/>
              <w:rPr>
                <w:rFonts w:ascii="等线" w:eastAsia="等线" w:hAnsi="等线"/>
                <w:b/>
                <w:kern w:val="0"/>
                <w:sz w:val="16"/>
                <w:szCs w:val="16"/>
              </w:rPr>
            </w:pPr>
            <w:r>
              <w:rPr>
                <w:rFonts w:ascii="等线" w:eastAsia="等线" w:hAnsi="等线" w:hint="eastAsia"/>
                <w:b/>
                <w:kern w:val="0"/>
                <w:sz w:val="16"/>
                <w:szCs w:val="16"/>
              </w:rPr>
              <w:t>课程类别</w:t>
            </w:r>
          </w:p>
        </w:tc>
        <w:tc>
          <w:tcPr>
            <w:tcW w:w="1462" w:type="dxa"/>
            <w:vAlign w:val="center"/>
          </w:tcPr>
          <w:p w:rsidR="009B4163" w:rsidRDefault="00625240">
            <w:pPr>
              <w:jc w:val="center"/>
              <w:rPr>
                <w:rFonts w:ascii="等线" w:eastAsia="等线" w:hAnsi="等线"/>
                <w:b/>
                <w:kern w:val="0"/>
                <w:sz w:val="16"/>
                <w:szCs w:val="16"/>
              </w:rPr>
            </w:pPr>
            <w:r>
              <w:rPr>
                <w:rFonts w:ascii="等线" w:eastAsia="等线" w:hAnsi="等线" w:hint="eastAsia"/>
                <w:b/>
                <w:kern w:val="0"/>
                <w:sz w:val="16"/>
                <w:szCs w:val="16"/>
              </w:rPr>
              <w:t>最低学分要求</w:t>
            </w:r>
          </w:p>
        </w:tc>
      </w:tr>
      <w:tr w:rsidR="009B4163">
        <w:trPr>
          <w:trHeight w:val="284"/>
          <w:jc w:val="center"/>
        </w:trPr>
        <w:tc>
          <w:tcPr>
            <w:tcW w:w="1515" w:type="dxa"/>
            <w:vMerge w:val="restart"/>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通识课程</w:t>
            </w:r>
          </w:p>
        </w:tc>
        <w:tc>
          <w:tcPr>
            <w:tcW w:w="2410"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思想政治教育模块</w:t>
            </w:r>
            <w:r>
              <w:rPr>
                <w:rFonts w:ascii="等线" w:eastAsia="等线" w:hAnsi="等线" w:hint="eastAsia"/>
                <w:kern w:val="0"/>
                <w:sz w:val="16"/>
                <w:szCs w:val="16"/>
              </w:rPr>
              <w:t xml:space="preserve"> </w:t>
            </w: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思政类</w:t>
            </w:r>
          </w:p>
        </w:tc>
        <w:tc>
          <w:tcPr>
            <w:tcW w:w="146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1</w:t>
            </w:r>
            <w:r>
              <w:rPr>
                <w:rFonts w:ascii="等线" w:eastAsia="等线" w:hAnsi="等线"/>
                <w:kern w:val="0"/>
                <w:sz w:val="16"/>
                <w:szCs w:val="16"/>
              </w:rPr>
              <w:t>7</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Merge w:val="restart"/>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基础素质培养模块</w:t>
            </w: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体育类</w:t>
            </w:r>
          </w:p>
        </w:tc>
        <w:tc>
          <w:tcPr>
            <w:tcW w:w="146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4</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Merge/>
            <w:vAlign w:val="center"/>
          </w:tcPr>
          <w:p w:rsidR="009B4163" w:rsidRDefault="009B4163">
            <w:pPr>
              <w:spacing w:line="240" w:lineRule="exact"/>
              <w:jc w:val="center"/>
              <w:rPr>
                <w:rFonts w:ascii="等线" w:eastAsia="等线" w:hAnsi="等线"/>
                <w:kern w:val="0"/>
                <w:sz w:val="16"/>
                <w:szCs w:val="16"/>
              </w:rPr>
            </w:pP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军训类</w:t>
            </w:r>
          </w:p>
        </w:tc>
        <w:tc>
          <w:tcPr>
            <w:tcW w:w="146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4</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Merge/>
            <w:vAlign w:val="center"/>
          </w:tcPr>
          <w:p w:rsidR="009B4163" w:rsidRDefault="009B4163">
            <w:pPr>
              <w:spacing w:line="240" w:lineRule="exact"/>
              <w:jc w:val="center"/>
              <w:rPr>
                <w:rFonts w:ascii="等线" w:eastAsia="等线" w:hAnsi="等线"/>
                <w:kern w:val="0"/>
                <w:sz w:val="16"/>
                <w:szCs w:val="16"/>
              </w:rPr>
            </w:pP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综合素质类</w:t>
            </w:r>
          </w:p>
        </w:tc>
        <w:tc>
          <w:tcPr>
            <w:tcW w:w="146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Merge/>
            <w:vAlign w:val="center"/>
          </w:tcPr>
          <w:p w:rsidR="009B4163" w:rsidRDefault="009B4163">
            <w:pPr>
              <w:spacing w:line="240" w:lineRule="exact"/>
              <w:jc w:val="center"/>
              <w:rPr>
                <w:rFonts w:ascii="等线" w:eastAsia="等线" w:hAnsi="等线"/>
                <w:kern w:val="0"/>
                <w:sz w:val="16"/>
                <w:szCs w:val="16"/>
              </w:rPr>
            </w:pP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美育类</w:t>
            </w:r>
          </w:p>
        </w:tc>
        <w:tc>
          <w:tcPr>
            <w:tcW w:w="146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Merge w:val="restart"/>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基础能力培养模块</w:t>
            </w: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计算机类</w:t>
            </w:r>
          </w:p>
        </w:tc>
        <w:tc>
          <w:tcPr>
            <w:tcW w:w="146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3</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Merge/>
            <w:vAlign w:val="center"/>
          </w:tcPr>
          <w:p w:rsidR="009B4163" w:rsidRDefault="009B4163">
            <w:pPr>
              <w:spacing w:line="240" w:lineRule="exact"/>
              <w:jc w:val="center"/>
              <w:rPr>
                <w:rFonts w:ascii="等线" w:eastAsia="等线" w:hAnsi="等线"/>
                <w:kern w:val="0"/>
                <w:sz w:val="16"/>
                <w:szCs w:val="16"/>
              </w:rPr>
            </w:pP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写作类</w:t>
            </w:r>
          </w:p>
        </w:tc>
        <w:tc>
          <w:tcPr>
            <w:tcW w:w="146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Merge/>
            <w:vAlign w:val="center"/>
          </w:tcPr>
          <w:p w:rsidR="009B4163" w:rsidRDefault="009B4163">
            <w:pPr>
              <w:spacing w:line="240" w:lineRule="exact"/>
              <w:jc w:val="center"/>
              <w:rPr>
                <w:rFonts w:ascii="等线" w:eastAsia="等线" w:hAnsi="等线"/>
                <w:kern w:val="0"/>
                <w:sz w:val="16"/>
                <w:szCs w:val="16"/>
              </w:rPr>
            </w:pP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外语类</w:t>
            </w:r>
          </w:p>
        </w:tc>
        <w:tc>
          <w:tcPr>
            <w:tcW w:w="146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14</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Merge w:val="restart"/>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人文社科基础模块</w:t>
            </w: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人文类</w:t>
            </w:r>
          </w:p>
        </w:tc>
        <w:tc>
          <w:tcPr>
            <w:tcW w:w="1462" w:type="dxa"/>
            <w:vMerge w:val="restart"/>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6</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Merge/>
            <w:vAlign w:val="center"/>
          </w:tcPr>
          <w:p w:rsidR="009B4163" w:rsidRDefault="009B4163">
            <w:pPr>
              <w:spacing w:line="240" w:lineRule="exact"/>
              <w:jc w:val="center"/>
              <w:rPr>
                <w:rFonts w:ascii="等线" w:eastAsia="等线" w:hAnsi="等线"/>
                <w:kern w:val="0"/>
                <w:sz w:val="16"/>
                <w:szCs w:val="16"/>
              </w:rPr>
            </w:pP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社科类</w:t>
            </w:r>
          </w:p>
        </w:tc>
        <w:tc>
          <w:tcPr>
            <w:tcW w:w="1462" w:type="dxa"/>
            <w:vMerge/>
            <w:vAlign w:val="center"/>
          </w:tcPr>
          <w:p w:rsidR="009B4163" w:rsidRDefault="009B4163">
            <w:pPr>
              <w:spacing w:line="240" w:lineRule="exact"/>
              <w:jc w:val="center"/>
              <w:rPr>
                <w:rFonts w:ascii="等线" w:eastAsia="等线" w:hAnsi="等线"/>
                <w:kern w:val="0"/>
                <w:sz w:val="16"/>
                <w:szCs w:val="16"/>
              </w:rPr>
            </w:pP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Merge/>
            <w:vAlign w:val="center"/>
          </w:tcPr>
          <w:p w:rsidR="009B4163" w:rsidRDefault="009B4163">
            <w:pPr>
              <w:spacing w:line="240" w:lineRule="exact"/>
              <w:jc w:val="center"/>
              <w:rPr>
                <w:rFonts w:ascii="等线" w:eastAsia="等线" w:hAnsi="等线"/>
                <w:kern w:val="0"/>
                <w:sz w:val="16"/>
                <w:szCs w:val="16"/>
              </w:rPr>
            </w:pP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国学类</w:t>
            </w:r>
          </w:p>
        </w:tc>
        <w:tc>
          <w:tcPr>
            <w:tcW w:w="146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Merge w:val="restart"/>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自然科学基础模块</w:t>
            </w: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数学类</w:t>
            </w:r>
          </w:p>
        </w:tc>
        <w:tc>
          <w:tcPr>
            <w:tcW w:w="146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12</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Merge/>
            <w:vAlign w:val="center"/>
          </w:tcPr>
          <w:p w:rsidR="009B4163" w:rsidRDefault="009B4163">
            <w:pPr>
              <w:spacing w:line="240" w:lineRule="exact"/>
              <w:jc w:val="center"/>
              <w:rPr>
                <w:rFonts w:ascii="等线" w:eastAsia="等线" w:hAnsi="等线"/>
                <w:kern w:val="0"/>
                <w:sz w:val="16"/>
                <w:szCs w:val="16"/>
              </w:rPr>
            </w:pP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物理类</w:t>
            </w:r>
          </w:p>
        </w:tc>
        <w:tc>
          <w:tcPr>
            <w:tcW w:w="146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10</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Merge/>
            <w:vAlign w:val="center"/>
          </w:tcPr>
          <w:p w:rsidR="009B4163" w:rsidRDefault="009B4163">
            <w:pPr>
              <w:spacing w:line="240" w:lineRule="exact"/>
              <w:jc w:val="center"/>
              <w:rPr>
                <w:rFonts w:ascii="等线" w:eastAsia="等线" w:hAnsi="等线"/>
                <w:kern w:val="0"/>
                <w:sz w:val="16"/>
                <w:szCs w:val="16"/>
              </w:rPr>
            </w:pP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化学类</w:t>
            </w:r>
          </w:p>
        </w:tc>
        <w:tc>
          <w:tcPr>
            <w:tcW w:w="146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3</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Merge/>
            <w:vAlign w:val="center"/>
          </w:tcPr>
          <w:p w:rsidR="009B4163" w:rsidRDefault="009B4163">
            <w:pPr>
              <w:spacing w:line="240" w:lineRule="exact"/>
              <w:jc w:val="center"/>
              <w:rPr>
                <w:rFonts w:ascii="等线" w:eastAsia="等线" w:hAnsi="等线"/>
                <w:kern w:val="0"/>
                <w:sz w:val="16"/>
                <w:szCs w:val="16"/>
              </w:rPr>
            </w:pP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地生类</w:t>
            </w:r>
          </w:p>
        </w:tc>
        <w:tc>
          <w:tcPr>
            <w:tcW w:w="146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3</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kern w:val="0"/>
                <w:sz w:val="16"/>
                <w:szCs w:val="16"/>
              </w:rPr>
            </w:pPr>
          </w:p>
        </w:tc>
        <w:tc>
          <w:tcPr>
            <w:tcW w:w="2410"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通专衔接模块</w:t>
            </w:r>
          </w:p>
        </w:tc>
        <w:tc>
          <w:tcPr>
            <w:tcW w:w="3118"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专业导论类</w:t>
            </w:r>
          </w:p>
        </w:tc>
        <w:tc>
          <w:tcPr>
            <w:tcW w:w="146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2</w:t>
            </w:r>
          </w:p>
        </w:tc>
      </w:tr>
      <w:tr w:rsidR="009B4163">
        <w:trPr>
          <w:trHeight w:val="284"/>
          <w:jc w:val="center"/>
        </w:trPr>
        <w:tc>
          <w:tcPr>
            <w:tcW w:w="1515" w:type="dxa"/>
            <w:vMerge w:val="restart"/>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专业课程</w:t>
            </w:r>
          </w:p>
        </w:tc>
        <w:tc>
          <w:tcPr>
            <w:tcW w:w="2410" w:type="dxa"/>
            <w:vMerge w:val="restart"/>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专业必修课程</w:t>
            </w:r>
          </w:p>
        </w:tc>
        <w:tc>
          <w:tcPr>
            <w:tcW w:w="3118"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专业基础课</w:t>
            </w:r>
          </w:p>
        </w:tc>
        <w:tc>
          <w:tcPr>
            <w:tcW w:w="1462"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26</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cs="等线"/>
                <w:kern w:val="0"/>
                <w:sz w:val="16"/>
                <w:szCs w:val="16"/>
              </w:rPr>
            </w:pPr>
          </w:p>
        </w:tc>
        <w:tc>
          <w:tcPr>
            <w:tcW w:w="2410" w:type="dxa"/>
            <w:vMerge/>
            <w:vAlign w:val="center"/>
          </w:tcPr>
          <w:p w:rsidR="009B4163" w:rsidRDefault="009B4163">
            <w:pPr>
              <w:spacing w:line="240" w:lineRule="exact"/>
              <w:jc w:val="center"/>
              <w:rPr>
                <w:rFonts w:ascii="等线" w:eastAsia="等线" w:hAnsi="等线" w:cs="等线"/>
                <w:kern w:val="0"/>
                <w:sz w:val="16"/>
                <w:szCs w:val="16"/>
              </w:rPr>
            </w:pPr>
          </w:p>
        </w:tc>
        <w:tc>
          <w:tcPr>
            <w:tcW w:w="3118"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专业核心课</w:t>
            </w:r>
          </w:p>
        </w:tc>
        <w:tc>
          <w:tcPr>
            <w:tcW w:w="1462"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15</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cs="等线"/>
                <w:kern w:val="0"/>
                <w:sz w:val="16"/>
                <w:szCs w:val="16"/>
              </w:rPr>
            </w:pPr>
          </w:p>
        </w:tc>
        <w:tc>
          <w:tcPr>
            <w:tcW w:w="2410" w:type="dxa"/>
            <w:vMerge/>
            <w:vAlign w:val="center"/>
          </w:tcPr>
          <w:p w:rsidR="009B4163" w:rsidRDefault="009B4163">
            <w:pPr>
              <w:spacing w:line="240" w:lineRule="exact"/>
              <w:jc w:val="center"/>
              <w:rPr>
                <w:rFonts w:ascii="等线" w:eastAsia="等线" w:hAnsi="等线" w:cs="等线"/>
                <w:kern w:val="0"/>
                <w:sz w:val="16"/>
                <w:szCs w:val="16"/>
              </w:rPr>
            </w:pPr>
          </w:p>
        </w:tc>
        <w:tc>
          <w:tcPr>
            <w:tcW w:w="3118"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集中实践</w:t>
            </w:r>
          </w:p>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（毕业论文、实习）</w:t>
            </w:r>
          </w:p>
        </w:tc>
        <w:tc>
          <w:tcPr>
            <w:tcW w:w="1462"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14</w:t>
            </w:r>
          </w:p>
        </w:tc>
      </w:tr>
      <w:tr w:rsidR="009B4163">
        <w:trPr>
          <w:trHeight w:val="284"/>
          <w:jc w:val="center"/>
        </w:trPr>
        <w:tc>
          <w:tcPr>
            <w:tcW w:w="1515" w:type="dxa"/>
            <w:vMerge/>
            <w:vAlign w:val="center"/>
          </w:tcPr>
          <w:p w:rsidR="009B4163" w:rsidRDefault="009B4163">
            <w:pPr>
              <w:spacing w:line="240" w:lineRule="exact"/>
              <w:jc w:val="center"/>
              <w:rPr>
                <w:rFonts w:ascii="等线" w:eastAsia="等线" w:hAnsi="等线" w:cs="等线"/>
                <w:kern w:val="0"/>
                <w:sz w:val="16"/>
                <w:szCs w:val="16"/>
              </w:rPr>
            </w:pPr>
          </w:p>
        </w:tc>
        <w:tc>
          <w:tcPr>
            <w:tcW w:w="2410"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专业选修课程</w:t>
            </w:r>
          </w:p>
        </w:tc>
        <w:tc>
          <w:tcPr>
            <w:tcW w:w="3118"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专业选修课</w:t>
            </w:r>
          </w:p>
        </w:tc>
        <w:tc>
          <w:tcPr>
            <w:tcW w:w="1462"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18</w:t>
            </w:r>
          </w:p>
        </w:tc>
      </w:tr>
      <w:tr w:rsidR="009B4163">
        <w:trPr>
          <w:trHeight w:val="284"/>
          <w:jc w:val="center"/>
        </w:trPr>
        <w:tc>
          <w:tcPr>
            <w:tcW w:w="7043" w:type="dxa"/>
            <w:gridSpan w:val="3"/>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合计学分</w:t>
            </w:r>
          </w:p>
        </w:tc>
        <w:tc>
          <w:tcPr>
            <w:tcW w:w="1462"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159</w:t>
            </w:r>
          </w:p>
        </w:tc>
      </w:tr>
      <w:tr w:rsidR="009B4163">
        <w:trPr>
          <w:trHeight w:val="284"/>
          <w:jc w:val="center"/>
        </w:trPr>
        <w:tc>
          <w:tcPr>
            <w:tcW w:w="8505" w:type="dxa"/>
            <w:gridSpan w:val="4"/>
            <w:vAlign w:val="center"/>
          </w:tcPr>
          <w:p w:rsidR="009B4163" w:rsidRDefault="00625240">
            <w:pPr>
              <w:spacing w:line="240" w:lineRule="exact"/>
              <w:jc w:val="left"/>
              <w:rPr>
                <w:rFonts w:ascii="等线" w:eastAsia="等线" w:hAnsi="等线" w:cs="等线"/>
                <w:kern w:val="0"/>
                <w:sz w:val="16"/>
                <w:szCs w:val="16"/>
              </w:rPr>
            </w:pPr>
            <w:r>
              <w:rPr>
                <w:rFonts w:ascii="等线" w:eastAsia="等线" w:hAnsi="等线" w:hint="eastAsia"/>
                <w:color w:val="000000" w:themeColor="text1"/>
                <w:kern w:val="0"/>
                <w:sz w:val="16"/>
                <w:szCs w:val="16"/>
              </w:rPr>
              <w:t>注：思想政治教育模块、基础素质培养模块、基础能力培养模块（外语类</w:t>
            </w:r>
            <w:r>
              <w:rPr>
                <w:rFonts w:ascii="等线" w:eastAsia="等线" w:hAnsi="等线" w:hint="eastAsia"/>
                <w:color w:val="000000" w:themeColor="text1"/>
                <w:kern w:val="0"/>
                <w:sz w:val="16"/>
                <w:szCs w:val="16"/>
              </w:rPr>
              <w:t>&amp;</w:t>
            </w:r>
            <w:r>
              <w:rPr>
                <w:rFonts w:ascii="等线" w:eastAsia="等线" w:hAnsi="等线" w:hint="eastAsia"/>
                <w:color w:val="000000" w:themeColor="text1"/>
                <w:kern w:val="0"/>
                <w:sz w:val="16"/>
                <w:szCs w:val="16"/>
              </w:rPr>
              <w:t>写作类）、人文社科基础模块、通专衔接模块课程的修读要求详见通识培养方案。</w:t>
            </w:r>
          </w:p>
        </w:tc>
      </w:tr>
    </w:tbl>
    <w:p w:rsidR="009B4163" w:rsidRDefault="00625240">
      <w:r>
        <w:br w:type="page"/>
      </w:r>
    </w:p>
    <w:p w:rsidR="009B4163" w:rsidRDefault="00625240" w:rsidP="00520245">
      <w:pPr>
        <w:spacing w:before="240" w:after="60"/>
        <w:rPr>
          <w:rFonts w:ascii="等线" w:eastAsia="等线" w:hAnsi="等线" w:cs="等线"/>
          <w:b/>
          <w:bCs/>
          <w:sz w:val="22"/>
          <w:szCs w:val="22"/>
        </w:rPr>
      </w:pPr>
      <w:r>
        <w:rPr>
          <w:rFonts w:ascii="等线" w:eastAsia="等线" w:hAnsi="等线" w:cs="等线" w:hint="eastAsia"/>
          <w:b/>
          <w:bCs/>
          <w:sz w:val="22"/>
          <w:szCs w:val="22"/>
        </w:rPr>
        <w:lastRenderedPageBreak/>
        <w:t>四、自然科学基础模块及基础能力培养模块计算机类课程修读要求</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1214"/>
        <w:gridCol w:w="1930"/>
        <w:gridCol w:w="851"/>
        <w:gridCol w:w="994"/>
        <w:gridCol w:w="1243"/>
        <w:gridCol w:w="1074"/>
      </w:tblGrid>
      <w:tr w:rsidR="009B4163" w:rsidTr="00520245">
        <w:trPr>
          <w:trHeight w:val="267"/>
          <w:jc w:val="center"/>
        </w:trPr>
        <w:tc>
          <w:tcPr>
            <w:tcW w:w="1213" w:type="dxa"/>
            <w:vAlign w:val="center"/>
          </w:tcPr>
          <w:p w:rsidR="009B4163" w:rsidRDefault="00625240">
            <w:pPr>
              <w:jc w:val="center"/>
              <w:rPr>
                <w:rFonts w:ascii="等线" w:eastAsia="等线" w:hAnsi="等线"/>
                <w:b/>
                <w:color w:val="000000" w:themeColor="text1"/>
                <w:kern w:val="0"/>
                <w:sz w:val="16"/>
                <w:szCs w:val="16"/>
              </w:rPr>
            </w:pPr>
            <w:bookmarkStart w:id="2" w:name="_GoBack"/>
            <w:bookmarkEnd w:id="2"/>
            <w:r>
              <w:rPr>
                <w:rFonts w:ascii="等线" w:eastAsia="等线" w:hAnsi="等线" w:hint="eastAsia"/>
                <w:b/>
                <w:color w:val="000000" w:themeColor="text1"/>
                <w:kern w:val="0"/>
                <w:sz w:val="16"/>
                <w:szCs w:val="16"/>
              </w:rPr>
              <w:t>课程类别</w:t>
            </w:r>
          </w:p>
        </w:tc>
        <w:tc>
          <w:tcPr>
            <w:tcW w:w="1214" w:type="dxa"/>
            <w:vAlign w:val="center"/>
          </w:tcPr>
          <w:p w:rsidR="009B4163" w:rsidRDefault="00625240">
            <w:pPr>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课程编号</w:t>
            </w:r>
          </w:p>
        </w:tc>
        <w:tc>
          <w:tcPr>
            <w:tcW w:w="1930" w:type="dxa"/>
            <w:vAlign w:val="center"/>
          </w:tcPr>
          <w:p w:rsidR="009B4163" w:rsidRDefault="00625240">
            <w:pPr>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课程名称</w:t>
            </w:r>
          </w:p>
        </w:tc>
        <w:tc>
          <w:tcPr>
            <w:tcW w:w="851" w:type="dxa"/>
            <w:vAlign w:val="center"/>
          </w:tcPr>
          <w:p w:rsidR="009B4163" w:rsidRDefault="00625240">
            <w:pPr>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学分</w:t>
            </w:r>
          </w:p>
        </w:tc>
        <w:tc>
          <w:tcPr>
            <w:tcW w:w="994" w:type="dxa"/>
            <w:vAlign w:val="center"/>
          </w:tcPr>
          <w:p w:rsidR="009B4163" w:rsidRDefault="00625240">
            <w:pPr>
              <w:spacing w:line="240" w:lineRule="exact"/>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建议修</w:t>
            </w:r>
          </w:p>
          <w:p w:rsidR="009B4163" w:rsidRDefault="00625240">
            <w:pPr>
              <w:spacing w:line="240" w:lineRule="exact"/>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读学期</w:t>
            </w:r>
          </w:p>
        </w:tc>
        <w:tc>
          <w:tcPr>
            <w:tcW w:w="1243" w:type="dxa"/>
            <w:vAlign w:val="center"/>
          </w:tcPr>
          <w:p w:rsidR="009B4163" w:rsidRDefault="00625240">
            <w:pPr>
              <w:spacing w:line="240" w:lineRule="exact"/>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先修课程</w:t>
            </w:r>
          </w:p>
        </w:tc>
        <w:tc>
          <w:tcPr>
            <w:tcW w:w="1072" w:type="dxa"/>
            <w:vAlign w:val="center"/>
          </w:tcPr>
          <w:p w:rsidR="009B4163" w:rsidRDefault="00625240">
            <w:pPr>
              <w:jc w:val="center"/>
              <w:rPr>
                <w:rFonts w:ascii="等线" w:eastAsia="等线" w:hAnsi="等线"/>
                <w:b/>
                <w:color w:val="000000" w:themeColor="text1"/>
                <w:kern w:val="0"/>
                <w:sz w:val="16"/>
                <w:szCs w:val="16"/>
              </w:rPr>
            </w:pPr>
            <w:r>
              <w:rPr>
                <w:rFonts w:ascii="等线" w:eastAsia="等线" w:hAnsi="等线" w:hint="eastAsia"/>
                <w:b/>
                <w:color w:val="000000" w:themeColor="text1"/>
                <w:kern w:val="0"/>
                <w:sz w:val="16"/>
                <w:szCs w:val="16"/>
              </w:rPr>
              <w:t>开课单位</w:t>
            </w:r>
          </w:p>
        </w:tc>
      </w:tr>
      <w:tr w:rsidR="009B4163" w:rsidTr="00520245">
        <w:trPr>
          <w:trHeight w:val="267"/>
          <w:jc w:val="center"/>
        </w:trPr>
        <w:tc>
          <w:tcPr>
            <w:tcW w:w="1213" w:type="dxa"/>
            <w:vMerge w:val="restart"/>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数学类</w:t>
            </w:r>
          </w:p>
        </w:tc>
        <w:tc>
          <w:tcPr>
            <w:tcW w:w="1214"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kern w:val="0"/>
                <w:sz w:val="16"/>
                <w:szCs w:val="16"/>
              </w:rPr>
              <w:t>MA117</w:t>
            </w:r>
          </w:p>
        </w:tc>
        <w:tc>
          <w:tcPr>
            <w:tcW w:w="1930" w:type="dxa"/>
            <w:vAlign w:val="center"/>
          </w:tcPr>
          <w:p w:rsidR="009B4163" w:rsidRDefault="00625240">
            <w:pPr>
              <w:spacing w:line="220" w:lineRule="exact"/>
              <w:jc w:val="center"/>
              <w:rPr>
                <w:rFonts w:ascii="等线" w:eastAsia="等线" w:hAnsi="等线"/>
                <w:color w:val="000000" w:themeColor="text1"/>
                <w:kern w:val="0"/>
                <w:sz w:val="16"/>
                <w:szCs w:val="16"/>
              </w:rPr>
            </w:pPr>
            <w:r>
              <w:rPr>
                <w:rFonts w:ascii="等线" w:eastAsia="等线" w:hAnsi="等线" w:hint="eastAsia"/>
                <w:kern w:val="0"/>
                <w:sz w:val="16"/>
                <w:szCs w:val="16"/>
              </w:rPr>
              <w:t>高等数学（上）</w:t>
            </w:r>
          </w:p>
        </w:tc>
        <w:tc>
          <w:tcPr>
            <w:tcW w:w="851" w:type="dxa"/>
            <w:vAlign w:val="center"/>
          </w:tcPr>
          <w:p w:rsidR="009B4163" w:rsidRDefault="00625240">
            <w:pPr>
              <w:spacing w:line="240" w:lineRule="exact"/>
              <w:jc w:val="center"/>
              <w:rPr>
                <w:rFonts w:ascii="等线" w:eastAsia="等线" w:hAnsi="等线"/>
                <w:color w:val="FF0000"/>
                <w:kern w:val="0"/>
                <w:sz w:val="16"/>
                <w:szCs w:val="16"/>
              </w:rPr>
            </w:pPr>
            <w:r>
              <w:rPr>
                <w:rFonts w:ascii="等线" w:eastAsia="等线" w:hAnsi="等线" w:hint="eastAsia"/>
                <w:kern w:val="0"/>
                <w:sz w:val="16"/>
                <w:szCs w:val="16"/>
              </w:rPr>
              <w:t>4</w:t>
            </w:r>
          </w:p>
        </w:tc>
        <w:tc>
          <w:tcPr>
            <w:tcW w:w="994"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w:t>
            </w:r>
            <w:r>
              <w:rPr>
                <w:rFonts w:ascii="等线" w:eastAsia="等线" w:hAnsi="等线" w:hint="eastAsia"/>
                <w:color w:val="000000" w:themeColor="text1"/>
                <w:kern w:val="0"/>
                <w:sz w:val="16"/>
                <w:szCs w:val="16"/>
              </w:rPr>
              <w:t>秋</w:t>
            </w:r>
          </w:p>
        </w:tc>
        <w:tc>
          <w:tcPr>
            <w:tcW w:w="1243"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2"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数学</w:t>
            </w:r>
          </w:p>
        </w:tc>
      </w:tr>
      <w:tr w:rsidR="009B4163" w:rsidTr="00520245">
        <w:trPr>
          <w:trHeight w:val="267"/>
          <w:jc w:val="center"/>
        </w:trPr>
        <w:tc>
          <w:tcPr>
            <w:tcW w:w="1213" w:type="dxa"/>
            <w:vMerge/>
            <w:vAlign w:val="center"/>
          </w:tcPr>
          <w:p w:rsidR="009B4163" w:rsidRDefault="009B4163">
            <w:pPr>
              <w:spacing w:line="240" w:lineRule="exact"/>
              <w:jc w:val="center"/>
              <w:rPr>
                <w:rFonts w:ascii="等线" w:eastAsia="等线" w:hAnsi="等线"/>
                <w:color w:val="000000"/>
                <w:sz w:val="16"/>
                <w:szCs w:val="16"/>
              </w:rPr>
            </w:pPr>
          </w:p>
        </w:tc>
        <w:tc>
          <w:tcPr>
            <w:tcW w:w="1214"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kern w:val="0"/>
                <w:sz w:val="16"/>
                <w:szCs w:val="16"/>
              </w:rPr>
              <w:t>MA127</w:t>
            </w:r>
          </w:p>
        </w:tc>
        <w:tc>
          <w:tcPr>
            <w:tcW w:w="1930" w:type="dxa"/>
            <w:vAlign w:val="center"/>
          </w:tcPr>
          <w:p w:rsidR="009B4163" w:rsidRDefault="00625240">
            <w:pPr>
              <w:spacing w:line="220" w:lineRule="exact"/>
              <w:jc w:val="center"/>
              <w:rPr>
                <w:rFonts w:ascii="等线" w:eastAsia="等线" w:hAnsi="等线"/>
                <w:color w:val="000000"/>
                <w:sz w:val="16"/>
                <w:szCs w:val="16"/>
              </w:rPr>
            </w:pPr>
            <w:r>
              <w:rPr>
                <w:rFonts w:ascii="等线" w:eastAsia="等线" w:hAnsi="等线" w:hint="eastAsia"/>
                <w:kern w:val="0"/>
                <w:sz w:val="16"/>
                <w:szCs w:val="16"/>
              </w:rPr>
              <w:t>高等数学（下）</w:t>
            </w:r>
          </w:p>
        </w:tc>
        <w:tc>
          <w:tcPr>
            <w:tcW w:w="851"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4</w:t>
            </w:r>
          </w:p>
        </w:tc>
        <w:tc>
          <w:tcPr>
            <w:tcW w:w="994"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w:t>
            </w:r>
            <w:r>
              <w:rPr>
                <w:rFonts w:ascii="等线" w:eastAsia="等线" w:hAnsi="等线" w:hint="eastAsia"/>
                <w:color w:val="000000" w:themeColor="text1"/>
                <w:kern w:val="0"/>
                <w:sz w:val="16"/>
                <w:szCs w:val="16"/>
              </w:rPr>
              <w:t>春</w:t>
            </w:r>
          </w:p>
        </w:tc>
        <w:tc>
          <w:tcPr>
            <w:tcW w:w="1243"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kern w:val="0"/>
                <w:sz w:val="16"/>
                <w:szCs w:val="16"/>
              </w:rPr>
              <w:t>MA117</w:t>
            </w:r>
          </w:p>
        </w:tc>
        <w:tc>
          <w:tcPr>
            <w:tcW w:w="1072"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数学</w:t>
            </w:r>
          </w:p>
        </w:tc>
      </w:tr>
      <w:tr w:rsidR="009B4163" w:rsidTr="00520245">
        <w:trPr>
          <w:trHeight w:val="267"/>
          <w:jc w:val="center"/>
        </w:trPr>
        <w:tc>
          <w:tcPr>
            <w:tcW w:w="1213" w:type="dxa"/>
            <w:vMerge/>
            <w:vAlign w:val="center"/>
          </w:tcPr>
          <w:p w:rsidR="009B4163" w:rsidRDefault="009B4163">
            <w:pPr>
              <w:spacing w:line="240" w:lineRule="exact"/>
              <w:jc w:val="center"/>
              <w:rPr>
                <w:rFonts w:ascii="等线" w:eastAsia="等线" w:hAnsi="等线"/>
                <w:color w:val="000000"/>
                <w:sz w:val="16"/>
                <w:szCs w:val="16"/>
              </w:rPr>
            </w:pPr>
          </w:p>
        </w:tc>
        <w:tc>
          <w:tcPr>
            <w:tcW w:w="1214"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color w:val="000000" w:themeColor="text1"/>
                <w:kern w:val="0"/>
                <w:sz w:val="16"/>
                <w:szCs w:val="16"/>
              </w:rPr>
              <w:t>MA113</w:t>
            </w:r>
          </w:p>
        </w:tc>
        <w:tc>
          <w:tcPr>
            <w:tcW w:w="1930" w:type="dxa"/>
            <w:vAlign w:val="center"/>
          </w:tcPr>
          <w:p w:rsidR="009B4163" w:rsidRDefault="00625240">
            <w:pPr>
              <w:spacing w:line="220" w:lineRule="exact"/>
              <w:jc w:val="center"/>
              <w:rPr>
                <w:rFonts w:ascii="等线" w:eastAsia="等线" w:hAnsi="等线"/>
                <w:color w:val="000000"/>
                <w:sz w:val="16"/>
                <w:szCs w:val="16"/>
              </w:rPr>
            </w:pPr>
            <w:r>
              <w:rPr>
                <w:rFonts w:ascii="等线" w:eastAsia="等线" w:hAnsi="等线" w:hint="eastAsia"/>
                <w:kern w:val="0"/>
                <w:sz w:val="16"/>
                <w:szCs w:val="16"/>
              </w:rPr>
              <w:t>线性代数</w:t>
            </w:r>
          </w:p>
        </w:tc>
        <w:tc>
          <w:tcPr>
            <w:tcW w:w="851"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4</w:t>
            </w:r>
          </w:p>
        </w:tc>
        <w:tc>
          <w:tcPr>
            <w:tcW w:w="994"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w:t>
            </w:r>
            <w:r>
              <w:rPr>
                <w:rFonts w:ascii="等线" w:eastAsia="等线" w:hAnsi="等线" w:hint="eastAsia"/>
                <w:color w:val="000000" w:themeColor="text1"/>
                <w:kern w:val="0"/>
                <w:sz w:val="16"/>
                <w:szCs w:val="16"/>
              </w:rPr>
              <w:t>春秋</w:t>
            </w:r>
          </w:p>
        </w:tc>
        <w:tc>
          <w:tcPr>
            <w:tcW w:w="1243"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2"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数学</w:t>
            </w:r>
          </w:p>
        </w:tc>
      </w:tr>
      <w:tr w:rsidR="009B4163" w:rsidTr="00520245">
        <w:trPr>
          <w:trHeight w:val="267"/>
          <w:jc w:val="center"/>
        </w:trPr>
        <w:tc>
          <w:tcPr>
            <w:tcW w:w="1213" w:type="dxa"/>
            <w:vMerge w:val="restart"/>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物理类</w:t>
            </w:r>
          </w:p>
        </w:tc>
        <w:tc>
          <w:tcPr>
            <w:tcW w:w="1214"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color w:val="000000" w:themeColor="text1"/>
                <w:kern w:val="0"/>
                <w:sz w:val="16"/>
                <w:szCs w:val="16"/>
              </w:rPr>
              <w:t>PHY105</w:t>
            </w:r>
          </w:p>
        </w:tc>
        <w:tc>
          <w:tcPr>
            <w:tcW w:w="1930"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hint="eastAsia"/>
                <w:kern w:val="0"/>
                <w:sz w:val="16"/>
                <w:szCs w:val="16"/>
              </w:rPr>
              <w:t>大学物理（上）</w:t>
            </w:r>
          </w:p>
        </w:tc>
        <w:tc>
          <w:tcPr>
            <w:tcW w:w="851"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hint="eastAsia"/>
                <w:color w:val="000000" w:themeColor="text1"/>
                <w:kern w:val="0"/>
                <w:sz w:val="16"/>
                <w:szCs w:val="16"/>
              </w:rPr>
              <w:t>4</w:t>
            </w:r>
          </w:p>
        </w:tc>
        <w:tc>
          <w:tcPr>
            <w:tcW w:w="994"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w:t>
            </w:r>
            <w:r>
              <w:rPr>
                <w:rFonts w:ascii="等线" w:eastAsia="等线" w:hAnsi="等线" w:hint="eastAsia"/>
                <w:color w:val="000000" w:themeColor="text1"/>
                <w:kern w:val="0"/>
                <w:sz w:val="16"/>
                <w:szCs w:val="16"/>
              </w:rPr>
              <w:t>秋</w:t>
            </w:r>
          </w:p>
        </w:tc>
        <w:tc>
          <w:tcPr>
            <w:tcW w:w="1243"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2"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物理</w:t>
            </w:r>
          </w:p>
        </w:tc>
      </w:tr>
      <w:tr w:rsidR="009B4163" w:rsidTr="00520245">
        <w:trPr>
          <w:trHeight w:val="267"/>
          <w:jc w:val="center"/>
        </w:trPr>
        <w:tc>
          <w:tcPr>
            <w:tcW w:w="1213" w:type="dxa"/>
            <w:vMerge/>
            <w:vAlign w:val="center"/>
          </w:tcPr>
          <w:p w:rsidR="009B4163" w:rsidRDefault="009B4163">
            <w:pPr>
              <w:spacing w:line="240" w:lineRule="exact"/>
              <w:jc w:val="center"/>
              <w:rPr>
                <w:rFonts w:ascii="等线" w:eastAsia="等线" w:hAnsi="等线"/>
                <w:color w:val="000000"/>
                <w:sz w:val="16"/>
                <w:szCs w:val="16"/>
              </w:rPr>
            </w:pPr>
          </w:p>
        </w:tc>
        <w:tc>
          <w:tcPr>
            <w:tcW w:w="1214"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color w:val="000000" w:themeColor="text1"/>
                <w:kern w:val="0"/>
                <w:sz w:val="16"/>
                <w:szCs w:val="16"/>
              </w:rPr>
              <w:t>PHY106</w:t>
            </w:r>
          </w:p>
        </w:tc>
        <w:tc>
          <w:tcPr>
            <w:tcW w:w="1930"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hint="eastAsia"/>
                <w:kern w:val="0"/>
                <w:sz w:val="16"/>
                <w:szCs w:val="16"/>
              </w:rPr>
              <w:t>大学物理（下）</w:t>
            </w:r>
          </w:p>
        </w:tc>
        <w:tc>
          <w:tcPr>
            <w:tcW w:w="851"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hint="eastAsia"/>
                <w:color w:val="000000" w:themeColor="text1"/>
                <w:kern w:val="0"/>
                <w:sz w:val="16"/>
                <w:szCs w:val="16"/>
              </w:rPr>
              <w:t>4</w:t>
            </w:r>
          </w:p>
        </w:tc>
        <w:tc>
          <w:tcPr>
            <w:tcW w:w="994"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w:t>
            </w:r>
            <w:r>
              <w:rPr>
                <w:rFonts w:ascii="等线" w:eastAsia="等线" w:hAnsi="等线" w:hint="eastAsia"/>
                <w:color w:val="000000" w:themeColor="text1"/>
                <w:kern w:val="0"/>
                <w:sz w:val="16"/>
                <w:szCs w:val="16"/>
              </w:rPr>
              <w:t>春</w:t>
            </w:r>
          </w:p>
        </w:tc>
        <w:tc>
          <w:tcPr>
            <w:tcW w:w="1243"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color w:val="000000" w:themeColor="text1"/>
                <w:kern w:val="0"/>
                <w:sz w:val="16"/>
                <w:szCs w:val="16"/>
              </w:rPr>
              <w:t>PHY105</w:t>
            </w:r>
          </w:p>
        </w:tc>
        <w:tc>
          <w:tcPr>
            <w:tcW w:w="1072"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物理</w:t>
            </w:r>
          </w:p>
        </w:tc>
      </w:tr>
      <w:tr w:rsidR="009B4163" w:rsidTr="00520245">
        <w:trPr>
          <w:trHeight w:val="267"/>
          <w:jc w:val="center"/>
        </w:trPr>
        <w:tc>
          <w:tcPr>
            <w:tcW w:w="1213" w:type="dxa"/>
            <w:vMerge/>
            <w:vAlign w:val="center"/>
          </w:tcPr>
          <w:p w:rsidR="009B4163" w:rsidRDefault="009B4163">
            <w:pPr>
              <w:spacing w:line="240" w:lineRule="exact"/>
              <w:jc w:val="center"/>
              <w:rPr>
                <w:rFonts w:ascii="等线" w:eastAsia="等线" w:hAnsi="等线"/>
                <w:color w:val="000000"/>
                <w:sz w:val="16"/>
                <w:szCs w:val="16"/>
              </w:rPr>
            </w:pPr>
          </w:p>
        </w:tc>
        <w:tc>
          <w:tcPr>
            <w:tcW w:w="1214"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kern w:val="0"/>
                <w:sz w:val="16"/>
                <w:szCs w:val="16"/>
              </w:rPr>
              <w:t>PHY104B</w:t>
            </w:r>
          </w:p>
        </w:tc>
        <w:tc>
          <w:tcPr>
            <w:tcW w:w="1930"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hint="eastAsia"/>
                <w:kern w:val="0"/>
                <w:sz w:val="16"/>
                <w:szCs w:val="16"/>
              </w:rPr>
              <w:t>基础物理实验</w:t>
            </w:r>
          </w:p>
        </w:tc>
        <w:tc>
          <w:tcPr>
            <w:tcW w:w="851"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2</w:t>
            </w:r>
          </w:p>
        </w:tc>
        <w:tc>
          <w:tcPr>
            <w:tcW w:w="994"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w:t>
            </w:r>
            <w:r>
              <w:rPr>
                <w:rFonts w:ascii="等线" w:eastAsia="等线" w:hAnsi="等线"/>
                <w:color w:val="000000" w:themeColor="text1"/>
                <w:kern w:val="0"/>
                <w:sz w:val="16"/>
                <w:szCs w:val="16"/>
              </w:rPr>
              <w:t>2</w:t>
            </w:r>
            <w:r>
              <w:rPr>
                <w:rFonts w:ascii="等线" w:eastAsia="等线" w:hAnsi="等线" w:hint="eastAsia"/>
                <w:color w:val="000000" w:themeColor="text1"/>
                <w:kern w:val="0"/>
                <w:sz w:val="16"/>
                <w:szCs w:val="16"/>
              </w:rPr>
              <w:t>春秋</w:t>
            </w:r>
          </w:p>
        </w:tc>
        <w:tc>
          <w:tcPr>
            <w:tcW w:w="1243"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2"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物理</w:t>
            </w:r>
          </w:p>
        </w:tc>
      </w:tr>
      <w:tr w:rsidR="009B4163" w:rsidTr="00520245">
        <w:trPr>
          <w:trHeight w:val="267"/>
          <w:jc w:val="center"/>
        </w:trPr>
        <w:tc>
          <w:tcPr>
            <w:tcW w:w="1213"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化学类</w:t>
            </w:r>
          </w:p>
        </w:tc>
        <w:tc>
          <w:tcPr>
            <w:tcW w:w="1214"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kern w:val="0"/>
                <w:sz w:val="16"/>
                <w:szCs w:val="16"/>
              </w:rPr>
              <w:t>CH105</w:t>
            </w:r>
          </w:p>
        </w:tc>
        <w:tc>
          <w:tcPr>
            <w:tcW w:w="1930"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hint="eastAsia"/>
                <w:color w:val="000000" w:themeColor="text1"/>
                <w:kern w:val="0"/>
                <w:sz w:val="16"/>
                <w:szCs w:val="16"/>
              </w:rPr>
              <w:t>大学化学</w:t>
            </w:r>
          </w:p>
        </w:tc>
        <w:tc>
          <w:tcPr>
            <w:tcW w:w="851"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3</w:t>
            </w:r>
          </w:p>
        </w:tc>
        <w:tc>
          <w:tcPr>
            <w:tcW w:w="994"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w:t>
            </w:r>
            <w:r>
              <w:rPr>
                <w:rFonts w:ascii="等线" w:eastAsia="等线" w:hAnsi="等线"/>
                <w:color w:val="000000" w:themeColor="text1"/>
                <w:kern w:val="0"/>
                <w:sz w:val="16"/>
                <w:szCs w:val="16"/>
              </w:rPr>
              <w:t>2</w:t>
            </w:r>
            <w:r>
              <w:rPr>
                <w:rFonts w:ascii="等线" w:eastAsia="等线" w:hAnsi="等线" w:hint="eastAsia"/>
                <w:color w:val="000000" w:themeColor="text1"/>
                <w:kern w:val="0"/>
                <w:sz w:val="16"/>
                <w:szCs w:val="16"/>
              </w:rPr>
              <w:t>春秋</w:t>
            </w:r>
          </w:p>
        </w:tc>
        <w:tc>
          <w:tcPr>
            <w:tcW w:w="1243"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2"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化学</w:t>
            </w:r>
          </w:p>
        </w:tc>
      </w:tr>
      <w:tr w:rsidR="009B4163" w:rsidTr="00520245">
        <w:trPr>
          <w:trHeight w:val="267"/>
          <w:jc w:val="center"/>
        </w:trPr>
        <w:tc>
          <w:tcPr>
            <w:tcW w:w="1213"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地生</w:t>
            </w:r>
            <w:r>
              <w:rPr>
                <w:rFonts w:ascii="等线" w:eastAsia="等线" w:hAnsi="等线" w:hint="eastAsia"/>
                <w:color w:val="000000"/>
                <w:sz w:val="16"/>
                <w:szCs w:val="16"/>
              </w:rPr>
              <w:t>类</w:t>
            </w:r>
          </w:p>
        </w:tc>
        <w:tc>
          <w:tcPr>
            <w:tcW w:w="1214"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color w:val="000000" w:themeColor="text1"/>
                <w:kern w:val="0"/>
                <w:sz w:val="16"/>
                <w:szCs w:val="16"/>
              </w:rPr>
              <w:t>BIO102B</w:t>
            </w:r>
          </w:p>
        </w:tc>
        <w:tc>
          <w:tcPr>
            <w:tcW w:w="1930"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hint="eastAsia"/>
                <w:color w:val="000000" w:themeColor="text1"/>
                <w:kern w:val="0"/>
                <w:sz w:val="16"/>
                <w:szCs w:val="16"/>
              </w:rPr>
              <w:t>生命科学概论</w:t>
            </w:r>
          </w:p>
        </w:tc>
        <w:tc>
          <w:tcPr>
            <w:tcW w:w="851"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3</w:t>
            </w:r>
          </w:p>
        </w:tc>
        <w:tc>
          <w:tcPr>
            <w:tcW w:w="994"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1-</w:t>
            </w:r>
            <w:r>
              <w:rPr>
                <w:rFonts w:ascii="等线" w:eastAsia="等线" w:hAnsi="等线"/>
                <w:color w:val="000000" w:themeColor="text1"/>
                <w:kern w:val="0"/>
                <w:sz w:val="16"/>
                <w:szCs w:val="16"/>
              </w:rPr>
              <w:t>2</w:t>
            </w:r>
            <w:r>
              <w:rPr>
                <w:rFonts w:ascii="等线" w:eastAsia="等线" w:hAnsi="等线" w:hint="eastAsia"/>
                <w:color w:val="000000" w:themeColor="text1"/>
                <w:kern w:val="0"/>
                <w:sz w:val="16"/>
                <w:szCs w:val="16"/>
              </w:rPr>
              <w:t>春秋</w:t>
            </w:r>
          </w:p>
        </w:tc>
        <w:tc>
          <w:tcPr>
            <w:tcW w:w="1243"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无</w:t>
            </w:r>
          </w:p>
        </w:tc>
        <w:tc>
          <w:tcPr>
            <w:tcW w:w="1072" w:type="dxa"/>
            <w:vAlign w:val="center"/>
          </w:tcPr>
          <w:p w:rsidR="009B4163" w:rsidRDefault="00625240">
            <w:pPr>
              <w:spacing w:line="240" w:lineRule="exact"/>
              <w:jc w:val="center"/>
              <w:rPr>
                <w:rFonts w:ascii="等线" w:eastAsia="等线" w:hAnsi="等线"/>
                <w:color w:val="000000" w:themeColor="text1"/>
                <w:kern w:val="0"/>
                <w:sz w:val="16"/>
                <w:szCs w:val="16"/>
              </w:rPr>
            </w:pPr>
            <w:r>
              <w:rPr>
                <w:rFonts w:ascii="等线" w:eastAsia="等线" w:hAnsi="等线" w:hint="eastAsia"/>
                <w:color w:val="000000" w:themeColor="text1"/>
                <w:kern w:val="0"/>
                <w:sz w:val="16"/>
                <w:szCs w:val="16"/>
              </w:rPr>
              <w:t>生物</w:t>
            </w:r>
          </w:p>
        </w:tc>
      </w:tr>
      <w:tr w:rsidR="009B4163" w:rsidTr="00520245">
        <w:trPr>
          <w:trHeight w:val="267"/>
          <w:jc w:val="center"/>
        </w:trPr>
        <w:tc>
          <w:tcPr>
            <w:tcW w:w="1213" w:type="dxa"/>
            <w:vAlign w:val="center"/>
          </w:tcPr>
          <w:p w:rsidR="009B4163" w:rsidRDefault="00625240">
            <w:pPr>
              <w:spacing w:line="240" w:lineRule="exact"/>
              <w:jc w:val="center"/>
              <w:rPr>
                <w:rFonts w:ascii="等线" w:eastAsia="等线" w:hAnsi="等线"/>
                <w:color w:val="000000"/>
                <w:sz w:val="16"/>
                <w:szCs w:val="16"/>
              </w:rPr>
            </w:pPr>
            <w:r>
              <w:rPr>
                <w:rFonts w:ascii="等线" w:eastAsia="等线" w:hAnsi="等线" w:hint="eastAsia"/>
                <w:color w:val="000000"/>
                <w:sz w:val="16"/>
                <w:szCs w:val="16"/>
              </w:rPr>
              <w:t>计算机类</w:t>
            </w:r>
          </w:p>
        </w:tc>
        <w:tc>
          <w:tcPr>
            <w:tcW w:w="1214"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kern w:val="0"/>
                <w:sz w:val="16"/>
                <w:szCs w:val="16"/>
              </w:rPr>
              <w:t>CS1</w:t>
            </w:r>
            <w:r>
              <w:rPr>
                <w:rFonts w:ascii="等线" w:eastAsia="等线" w:hAnsi="等线" w:hint="eastAsia"/>
                <w:kern w:val="0"/>
                <w:sz w:val="16"/>
                <w:szCs w:val="16"/>
              </w:rPr>
              <w:t>11</w:t>
            </w:r>
          </w:p>
        </w:tc>
        <w:tc>
          <w:tcPr>
            <w:tcW w:w="1930"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C</w:t>
            </w:r>
            <w:r>
              <w:rPr>
                <w:rFonts w:ascii="等线" w:eastAsia="等线" w:hAnsi="等线" w:hint="eastAsia"/>
                <w:kern w:val="0"/>
                <w:sz w:val="16"/>
                <w:szCs w:val="16"/>
              </w:rPr>
              <w:t>程序设计基础</w:t>
            </w:r>
          </w:p>
        </w:tc>
        <w:tc>
          <w:tcPr>
            <w:tcW w:w="851"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3</w:t>
            </w:r>
          </w:p>
        </w:tc>
        <w:tc>
          <w:tcPr>
            <w:tcW w:w="994"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1-</w:t>
            </w:r>
            <w:r>
              <w:rPr>
                <w:rFonts w:ascii="等线" w:eastAsia="等线" w:hAnsi="等线"/>
                <w:kern w:val="0"/>
                <w:sz w:val="16"/>
                <w:szCs w:val="16"/>
              </w:rPr>
              <w:t>2</w:t>
            </w:r>
            <w:r>
              <w:rPr>
                <w:rFonts w:ascii="等线" w:eastAsia="等线" w:hAnsi="等线" w:hint="eastAsia"/>
                <w:kern w:val="0"/>
                <w:sz w:val="16"/>
                <w:szCs w:val="16"/>
              </w:rPr>
              <w:t>春秋</w:t>
            </w:r>
          </w:p>
        </w:tc>
        <w:tc>
          <w:tcPr>
            <w:tcW w:w="1243"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c>
          <w:tcPr>
            <w:tcW w:w="1072"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计算机</w:t>
            </w:r>
          </w:p>
        </w:tc>
      </w:tr>
      <w:tr w:rsidR="009B4163" w:rsidTr="00520245">
        <w:trPr>
          <w:trHeight w:val="267"/>
          <w:jc w:val="center"/>
        </w:trPr>
        <w:tc>
          <w:tcPr>
            <w:tcW w:w="8519" w:type="dxa"/>
            <w:gridSpan w:val="7"/>
            <w:vAlign w:val="center"/>
          </w:tcPr>
          <w:p w:rsidR="009B4163" w:rsidRDefault="00625240">
            <w:pPr>
              <w:spacing w:line="240" w:lineRule="exact"/>
              <w:jc w:val="left"/>
              <w:rPr>
                <w:rFonts w:ascii="等线" w:eastAsia="等线" w:hAnsi="等线"/>
                <w:kern w:val="0"/>
                <w:sz w:val="16"/>
                <w:szCs w:val="16"/>
              </w:rPr>
            </w:pPr>
            <w:r>
              <w:rPr>
                <w:rFonts w:ascii="等线" w:eastAsia="等线" w:hAnsi="等线" w:hint="eastAsia"/>
                <w:kern w:val="0"/>
                <w:sz w:val="16"/>
                <w:szCs w:val="16"/>
              </w:rPr>
              <w:t>注</w:t>
            </w:r>
            <w:r>
              <w:rPr>
                <w:rFonts w:ascii="等线" w:eastAsia="等线" w:hAnsi="等线" w:hint="eastAsia"/>
                <w:kern w:val="0"/>
                <w:sz w:val="16"/>
                <w:szCs w:val="16"/>
              </w:rPr>
              <w:t>：</w:t>
            </w:r>
          </w:p>
          <w:p w:rsidR="009B4163" w:rsidRDefault="00625240">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高等数学（上）和（下）可由数学分析</w:t>
            </w:r>
            <w:r>
              <w:rPr>
                <w:rFonts w:ascii="等线" w:eastAsia="等线" w:hAnsi="等线" w:hint="eastAsia"/>
                <w:kern w:val="0"/>
                <w:sz w:val="16"/>
                <w:szCs w:val="16"/>
              </w:rPr>
              <w:t>I</w:t>
            </w:r>
            <w:r>
              <w:rPr>
                <w:rFonts w:ascii="等线" w:eastAsia="等线" w:hAnsi="等线" w:hint="eastAsia"/>
                <w:kern w:val="0"/>
                <w:sz w:val="16"/>
                <w:szCs w:val="16"/>
              </w:rPr>
              <w:t>和</w:t>
            </w:r>
            <w:r>
              <w:rPr>
                <w:rFonts w:ascii="等线" w:eastAsia="等线" w:hAnsi="等线" w:hint="eastAsia"/>
                <w:kern w:val="0"/>
                <w:sz w:val="16"/>
                <w:szCs w:val="16"/>
              </w:rPr>
              <w:t>II</w:t>
            </w:r>
            <w:r>
              <w:rPr>
                <w:rFonts w:ascii="等线" w:eastAsia="等线" w:hAnsi="等线" w:hint="eastAsia"/>
                <w:kern w:val="0"/>
                <w:sz w:val="16"/>
                <w:szCs w:val="16"/>
              </w:rPr>
              <w:t>替代。</w:t>
            </w:r>
          </w:p>
          <w:p w:rsidR="009B4163" w:rsidRDefault="00625240">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大学物理（上）和（下）可由普通物理学（上）和（下）替代。</w:t>
            </w:r>
          </w:p>
          <w:p w:rsidR="009B4163" w:rsidRDefault="00625240">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线性代数可由高等代数</w:t>
            </w:r>
            <w:r>
              <w:rPr>
                <w:rFonts w:ascii="等线" w:eastAsia="等线" w:hAnsi="等线" w:hint="eastAsia"/>
                <w:kern w:val="0"/>
                <w:sz w:val="16"/>
                <w:szCs w:val="16"/>
              </w:rPr>
              <w:t>I</w:t>
            </w:r>
            <w:r>
              <w:rPr>
                <w:rFonts w:ascii="等线" w:eastAsia="等线" w:hAnsi="等线" w:hint="eastAsia"/>
                <w:kern w:val="0"/>
                <w:sz w:val="16"/>
                <w:szCs w:val="16"/>
              </w:rPr>
              <w:t>替代。</w:t>
            </w:r>
          </w:p>
          <w:p w:rsidR="009B4163" w:rsidRDefault="00625240">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C</w:t>
            </w:r>
            <w:r>
              <w:rPr>
                <w:rFonts w:ascii="等线" w:eastAsia="等线" w:hAnsi="等线" w:hint="eastAsia"/>
                <w:kern w:val="0"/>
                <w:sz w:val="16"/>
                <w:szCs w:val="16"/>
              </w:rPr>
              <w:t>程序设计基础可由计算机程序设计基础替代。</w:t>
            </w:r>
          </w:p>
          <w:p w:rsidR="009B4163" w:rsidRDefault="00625240">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大学化学可由化学原理替代。</w:t>
            </w:r>
          </w:p>
          <w:p w:rsidR="009B4163" w:rsidRDefault="00625240">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生命科学概论可由生物学原理替代。</w:t>
            </w:r>
          </w:p>
          <w:p w:rsidR="009B4163" w:rsidRDefault="00625240">
            <w:pPr>
              <w:numPr>
                <w:ilvl w:val="0"/>
                <w:numId w:val="1"/>
              </w:numPr>
              <w:spacing w:line="240" w:lineRule="exact"/>
              <w:jc w:val="left"/>
              <w:rPr>
                <w:rFonts w:ascii="等线" w:eastAsia="等线" w:hAnsi="等线"/>
                <w:kern w:val="0"/>
                <w:sz w:val="16"/>
                <w:szCs w:val="16"/>
              </w:rPr>
            </w:pPr>
            <w:r>
              <w:rPr>
                <w:rFonts w:ascii="等线" w:eastAsia="等线" w:hAnsi="等线" w:hint="eastAsia"/>
                <w:kern w:val="0"/>
                <w:sz w:val="16"/>
                <w:szCs w:val="16"/>
              </w:rPr>
              <w:t>以上替代课程同样适用于“进入专业前应修读完成课程的要求”。</w:t>
            </w:r>
          </w:p>
        </w:tc>
      </w:tr>
    </w:tbl>
    <w:p w:rsidR="009B4163" w:rsidRDefault="00625240" w:rsidP="00520245">
      <w:pPr>
        <w:spacing w:beforeLines="50" w:before="218" w:after="60"/>
        <w:rPr>
          <w:rFonts w:ascii="等线" w:eastAsia="等线" w:hAnsi="等线" w:cs="等线"/>
          <w:b/>
          <w:bCs/>
          <w:sz w:val="22"/>
          <w:szCs w:val="22"/>
        </w:rPr>
      </w:pPr>
      <w:r>
        <w:rPr>
          <w:rFonts w:ascii="等线" w:eastAsia="等线" w:hAnsi="等线" w:cs="等线" w:hint="eastAsia"/>
          <w:b/>
          <w:bCs/>
          <w:sz w:val="22"/>
          <w:szCs w:val="22"/>
        </w:rPr>
        <w:t>五、进入专业前应修读完成课程的要求</w:t>
      </w:r>
    </w:p>
    <w:tbl>
      <w:tblPr>
        <w:tblStyle w:val="af4"/>
        <w:tblW w:w="8505" w:type="dxa"/>
        <w:jc w:val="center"/>
        <w:tblLayout w:type="fixed"/>
        <w:tblLook w:val="04A0" w:firstRow="1" w:lastRow="0" w:firstColumn="1" w:lastColumn="0" w:noHBand="0" w:noVBand="1"/>
      </w:tblPr>
      <w:tblGrid>
        <w:gridCol w:w="1448"/>
        <w:gridCol w:w="1361"/>
        <w:gridCol w:w="2856"/>
        <w:gridCol w:w="2840"/>
      </w:tblGrid>
      <w:tr w:rsidR="009B4163">
        <w:trPr>
          <w:trHeight w:val="284"/>
          <w:jc w:val="center"/>
        </w:trPr>
        <w:tc>
          <w:tcPr>
            <w:tcW w:w="1448" w:type="dxa"/>
            <w:vAlign w:val="center"/>
          </w:tcPr>
          <w:p w:rsidR="009B4163" w:rsidRDefault="00625240">
            <w:pPr>
              <w:spacing w:line="240" w:lineRule="exact"/>
              <w:jc w:val="center"/>
              <w:rPr>
                <w:rFonts w:ascii="等线" w:eastAsia="等线" w:hAnsi="等线" w:cs="等线"/>
                <w:b/>
                <w:kern w:val="0"/>
                <w:sz w:val="16"/>
                <w:szCs w:val="16"/>
              </w:rPr>
            </w:pPr>
            <w:r>
              <w:rPr>
                <w:rFonts w:ascii="等线" w:eastAsia="等线" w:hAnsi="等线" w:cs="等线" w:hint="eastAsia"/>
                <w:b/>
                <w:kern w:val="0"/>
                <w:sz w:val="16"/>
                <w:szCs w:val="16"/>
              </w:rPr>
              <w:t>进入专业时间</w:t>
            </w:r>
          </w:p>
        </w:tc>
        <w:tc>
          <w:tcPr>
            <w:tcW w:w="1361" w:type="dxa"/>
            <w:vAlign w:val="center"/>
          </w:tcPr>
          <w:p w:rsidR="009B4163" w:rsidRDefault="00625240">
            <w:pPr>
              <w:spacing w:line="24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课程编号</w:t>
            </w:r>
          </w:p>
        </w:tc>
        <w:tc>
          <w:tcPr>
            <w:tcW w:w="2856" w:type="dxa"/>
            <w:vAlign w:val="center"/>
          </w:tcPr>
          <w:p w:rsidR="009B4163" w:rsidRDefault="00625240">
            <w:pPr>
              <w:spacing w:line="24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课程名称</w:t>
            </w:r>
          </w:p>
        </w:tc>
        <w:tc>
          <w:tcPr>
            <w:tcW w:w="2840" w:type="dxa"/>
            <w:vAlign w:val="center"/>
          </w:tcPr>
          <w:p w:rsidR="009B4163" w:rsidRDefault="00625240">
            <w:pPr>
              <w:spacing w:line="240" w:lineRule="exact"/>
              <w:jc w:val="center"/>
              <w:rPr>
                <w:rFonts w:ascii="等线" w:eastAsia="等线" w:hAnsi="等线" w:cs="等线"/>
                <w:b/>
                <w:kern w:val="0"/>
                <w:sz w:val="16"/>
                <w:szCs w:val="16"/>
              </w:rPr>
            </w:pPr>
            <w:r>
              <w:rPr>
                <w:rFonts w:ascii="等线" w:eastAsia="等线" w:hAnsi="等线" w:cs="等线" w:hint="eastAsia"/>
                <w:b/>
                <w:kern w:val="0"/>
                <w:sz w:val="16"/>
                <w:szCs w:val="16"/>
              </w:rPr>
              <w:t>先修课程</w:t>
            </w:r>
          </w:p>
        </w:tc>
      </w:tr>
      <w:tr w:rsidR="009B4163">
        <w:trPr>
          <w:trHeight w:val="284"/>
          <w:jc w:val="center"/>
        </w:trPr>
        <w:tc>
          <w:tcPr>
            <w:tcW w:w="1448" w:type="dxa"/>
            <w:vMerge w:val="restart"/>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第一学年结束时申请进入专业</w:t>
            </w:r>
          </w:p>
        </w:tc>
        <w:tc>
          <w:tcPr>
            <w:tcW w:w="1361"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kern w:val="0"/>
                <w:sz w:val="16"/>
                <w:szCs w:val="16"/>
              </w:rPr>
              <w:t>MA117</w:t>
            </w:r>
          </w:p>
        </w:tc>
        <w:tc>
          <w:tcPr>
            <w:tcW w:w="285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高等数学（上）</w:t>
            </w:r>
          </w:p>
        </w:tc>
        <w:tc>
          <w:tcPr>
            <w:tcW w:w="2840"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B4163">
        <w:trPr>
          <w:trHeight w:val="284"/>
          <w:jc w:val="center"/>
        </w:trPr>
        <w:tc>
          <w:tcPr>
            <w:tcW w:w="1448" w:type="dxa"/>
            <w:vMerge/>
            <w:vAlign w:val="center"/>
          </w:tcPr>
          <w:p w:rsidR="009B4163" w:rsidRDefault="009B4163">
            <w:pPr>
              <w:spacing w:line="240" w:lineRule="exact"/>
              <w:jc w:val="center"/>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kern w:val="0"/>
                <w:sz w:val="16"/>
                <w:szCs w:val="16"/>
              </w:rPr>
              <w:t>MA127</w:t>
            </w:r>
          </w:p>
        </w:tc>
        <w:tc>
          <w:tcPr>
            <w:tcW w:w="285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高等数学（下）</w:t>
            </w:r>
          </w:p>
        </w:tc>
        <w:tc>
          <w:tcPr>
            <w:tcW w:w="2840"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kern w:val="0"/>
                <w:sz w:val="16"/>
                <w:szCs w:val="16"/>
              </w:rPr>
              <w:t>MA117</w:t>
            </w:r>
          </w:p>
        </w:tc>
      </w:tr>
      <w:tr w:rsidR="009B4163">
        <w:trPr>
          <w:trHeight w:val="284"/>
          <w:jc w:val="center"/>
        </w:trPr>
        <w:tc>
          <w:tcPr>
            <w:tcW w:w="1448" w:type="dxa"/>
            <w:vMerge/>
            <w:vAlign w:val="center"/>
          </w:tcPr>
          <w:p w:rsidR="009B4163" w:rsidRDefault="009B4163">
            <w:pPr>
              <w:spacing w:line="240" w:lineRule="exact"/>
              <w:jc w:val="center"/>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MA113</w:t>
            </w:r>
          </w:p>
        </w:tc>
        <w:tc>
          <w:tcPr>
            <w:tcW w:w="285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线性代数</w:t>
            </w:r>
          </w:p>
        </w:tc>
        <w:tc>
          <w:tcPr>
            <w:tcW w:w="2840"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B4163">
        <w:trPr>
          <w:trHeight w:val="284"/>
          <w:jc w:val="center"/>
        </w:trPr>
        <w:tc>
          <w:tcPr>
            <w:tcW w:w="1448" w:type="dxa"/>
            <w:vMerge/>
            <w:vAlign w:val="center"/>
          </w:tcPr>
          <w:p w:rsidR="009B4163" w:rsidRDefault="009B4163">
            <w:pPr>
              <w:spacing w:line="240" w:lineRule="exact"/>
              <w:jc w:val="center"/>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PHY105</w:t>
            </w:r>
          </w:p>
        </w:tc>
        <w:tc>
          <w:tcPr>
            <w:tcW w:w="2856"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大学物理（上）</w:t>
            </w:r>
          </w:p>
        </w:tc>
        <w:tc>
          <w:tcPr>
            <w:tcW w:w="2840"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B4163">
        <w:trPr>
          <w:trHeight w:val="284"/>
          <w:jc w:val="center"/>
        </w:trPr>
        <w:tc>
          <w:tcPr>
            <w:tcW w:w="1448" w:type="dxa"/>
            <w:vMerge/>
            <w:vAlign w:val="center"/>
          </w:tcPr>
          <w:p w:rsidR="009B4163" w:rsidRDefault="009B4163">
            <w:pPr>
              <w:spacing w:line="240" w:lineRule="exact"/>
              <w:jc w:val="center"/>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PHY106</w:t>
            </w:r>
          </w:p>
        </w:tc>
        <w:tc>
          <w:tcPr>
            <w:tcW w:w="2856"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大学物理（下）</w:t>
            </w:r>
          </w:p>
        </w:tc>
        <w:tc>
          <w:tcPr>
            <w:tcW w:w="2840"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PHY105</w:t>
            </w:r>
          </w:p>
        </w:tc>
      </w:tr>
      <w:tr w:rsidR="009B4163">
        <w:trPr>
          <w:trHeight w:val="284"/>
          <w:jc w:val="center"/>
        </w:trPr>
        <w:tc>
          <w:tcPr>
            <w:tcW w:w="1448" w:type="dxa"/>
            <w:vMerge/>
            <w:vAlign w:val="center"/>
          </w:tcPr>
          <w:p w:rsidR="009B4163" w:rsidRDefault="009B4163">
            <w:pPr>
              <w:spacing w:line="240" w:lineRule="exact"/>
              <w:jc w:val="center"/>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kern w:val="0"/>
                <w:sz w:val="16"/>
                <w:szCs w:val="16"/>
              </w:rPr>
              <w:t>PHY104B</w:t>
            </w:r>
          </w:p>
        </w:tc>
        <w:tc>
          <w:tcPr>
            <w:tcW w:w="2856"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基础物理实验</w:t>
            </w:r>
          </w:p>
        </w:tc>
        <w:tc>
          <w:tcPr>
            <w:tcW w:w="2840"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B4163">
        <w:trPr>
          <w:trHeight w:val="284"/>
          <w:jc w:val="center"/>
        </w:trPr>
        <w:tc>
          <w:tcPr>
            <w:tcW w:w="1448" w:type="dxa"/>
            <w:vMerge/>
            <w:vAlign w:val="center"/>
          </w:tcPr>
          <w:p w:rsidR="009B4163" w:rsidRDefault="009B4163">
            <w:pPr>
              <w:spacing w:line="240" w:lineRule="exact"/>
              <w:jc w:val="center"/>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kern w:val="0"/>
                <w:sz w:val="16"/>
                <w:szCs w:val="16"/>
              </w:rPr>
              <w:t>CS1</w:t>
            </w:r>
            <w:r>
              <w:rPr>
                <w:rFonts w:ascii="等线" w:eastAsia="等线" w:hAnsi="等线" w:hint="eastAsia"/>
                <w:kern w:val="0"/>
                <w:sz w:val="16"/>
                <w:szCs w:val="16"/>
              </w:rPr>
              <w:t>11</w:t>
            </w:r>
          </w:p>
        </w:tc>
        <w:tc>
          <w:tcPr>
            <w:tcW w:w="2856"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C</w:t>
            </w:r>
            <w:r>
              <w:rPr>
                <w:rFonts w:ascii="等线" w:eastAsia="等线" w:hAnsi="等线" w:hint="eastAsia"/>
                <w:kern w:val="0"/>
                <w:sz w:val="16"/>
                <w:szCs w:val="16"/>
              </w:rPr>
              <w:t>程序设计基础</w:t>
            </w:r>
          </w:p>
        </w:tc>
        <w:tc>
          <w:tcPr>
            <w:tcW w:w="2840"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9B4163">
        <w:trPr>
          <w:trHeight w:val="284"/>
          <w:jc w:val="center"/>
        </w:trPr>
        <w:tc>
          <w:tcPr>
            <w:tcW w:w="1448" w:type="dxa"/>
            <w:vMerge w:val="restart"/>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s="等线" w:hint="eastAsia"/>
                <w:kern w:val="0"/>
                <w:sz w:val="16"/>
                <w:szCs w:val="16"/>
              </w:rPr>
              <w:t>第二学年结束时申请进入专业</w:t>
            </w:r>
          </w:p>
        </w:tc>
        <w:tc>
          <w:tcPr>
            <w:tcW w:w="1361"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kern w:val="0"/>
                <w:sz w:val="16"/>
                <w:szCs w:val="16"/>
              </w:rPr>
              <w:t>MA117</w:t>
            </w:r>
          </w:p>
        </w:tc>
        <w:tc>
          <w:tcPr>
            <w:tcW w:w="285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高等数学（上）</w:t>
            </w:r>
          </w:p>
        </w:tc>
        <w:tc>
          <w:tcPr>
            <w:tcW w:w="2840"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B4163">
        <w:trPr>
          <w:trHeight w:val="284"/>
          <w:jc w:val="center"/>
        </w:trPr>
        <w:tc>
          <w:tcPr>
            <w:tcW w:w="1448" w:type="dxa"/>
            <w:vMerge/>
            <w:vAlign w:val="center"/>
          </w:tcPr>
          <w:p w:rsidR="009B4163" w:rsidRDefault="009B4163">
            <w:pPr>
              <w:spacing w:line="240" w:lineRule="exact"/>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kern w:val="0"/>
                <w:sz w:val="16"/>
                <w:szCs w:val="16"/>
              </w:rPr>
              <w:t>MA127</w:t>
            </w:r>
          </w:p>
        </w:tc>
        <w:tc>
          <w:tcPr>
            <w:tcW w:w="285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高等数学（下）</w:t>
            </w:r>
          </w:p>
        </w:tc>
        <w:tc>
          <w:tcPr>
            <w:tcW w:w="2840"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kern w:val="0"/>
                <w:sz w:val="16"/>
                <w:szCs w:val="16"/>
              </w:rPr>
              <w:t>MA117</w:t>
            </w:r>
          </w:p>
        </w:tc>
      </w:tr>
      <w:tr w:rsidR="009B4163">
        <w:trPr>
          <w:trHeight w:val="284"/>
          <w:jc w:val="center"/>
        </w:trPr>
        <w:tc>
          <w:tcPr>
            <w:tcW w:w="1448" w:type="dxa"/>
            <w:vMerge/>
            <w:vAlign w:val="center"/>
          </w:tcPr>
          <w:p w:rsidR="009B4163" w:rsidRDefault="009B4163">
            <w:pPr>
              <w:spacing w:line="240" w:lineRule="exact"/>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MA113</w:t>
            </w:r>
          </w:p>
        </w:tc>
        <w:tc>
          <w:tcPr>
            <w:tcW w:w="285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hint="eastAsia"/>
                <w:kern w:val="0"/>
                <w:sz w:val="16"/>
                <w:szCs w:val="16"/>
              </w:rPr>
              <w:t>线性代数</w:t>
            </w:r>
          </w:p>
        </w:tc>
        <w:tc>
          <w:tcPr>
            <w:tcW w:w="2840"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B4163">
        <w:trPr>
          <w:trHeight w:val="284"/>
          <w:jc w:val="center"/>
        </w:trPr>
        <w:tc>
          <w:tcPr>
            <w:tcW w:w="1448" w:type="dxa"/>
            <w:vMerge/>
            <w:vAlign w:val="center"/>
          </w:tcPr>
          <w:p w:rsidR="009B4163" w:rsidRDefault="009B4163">
            <w:pPr>
              <w:spacing w:line="240" w:lineRule="exact"/>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PHY105</w:t>
            </w:r>
          </w:p>
        </w:tc>
        <w:tc>
          <w:tcPr>
            <w:tcW w:w="2856"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大学物理（上）</w:t>
            </w:r>
          </w:p>
        </w:tc>
        <w:tc>
          <w:tcPr>
            <w:tcW w:w="2840"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B4163">
        <w:trPr>
          <w:trHeight w:val="284"/>
          <w:jc w:val="center"/>
        </w:trPr>
        <w:tc>
          <w:tcPr>
            <w:tcW w:w="1448" w:type="dxa"/>
            <w:vMerge/>
            <w:vAlign w:val="center"/>
          </w:tcPr>
          <w:p w:rsidR="009B4163" w:rsidRDefault="009B4163">
            <w:pPr>
              <w:spacing w:line="240" w:lineRule="exact"/>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PHY106</w:t>
            </w:r>
          </w:p>
        </w:tc>
        <w:tc>
          <w:tcPr>
            <w:tcW w:w="2856"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大学物理（下）</w:t>
            </w:r>
          </w:p>
        </w:tc>
        <w:tc>
          <w:tcPr>
            <w:tcW w:w="2840"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color w:val="000000" w:themeColor="text1"/>
                <w:kern w:val="0"/>
                <w:sz w:val="16"/>
                <w:szCs w:val="16"/>
              </w:rPr>
              <w:t>PHY105</w:t>
            </w:r>
          </w:p>
        </w:tc>
      </w:tr>
      <w:tr w:rsidR="009B4163">
        <w:trPr>
          <w:trHeight w:val="284"/>
          <w:jc w:val="center"/>
        </w:trPr>
        <w:tc>
          <w:tcPr>
            <w:tcW w:w="1448" w:type="dxa"/>
            <w:vMerge/>
            <w:vAlign w:val="center"/>
          </w:tcPr>
          <w:p w:rsidR="009B4163" w:rsidRDefault="009B4163">
            <w:pPr>
              <w:spacing w:line="240" w:lineRule="exact"/>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kern w:val="0"/>
                <w:sz w:val="16"/>
                <w:szCs w:val="16"/>
              </w:rPr>
              <w:t>PHY104B</w:t>
            </w:r>
          </w:p>
        </w:tc>
        <w:tc>
          <w:tcPr>
            <w:tcW w:w="2856"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hint="eastAsia"/>
                <w:kern w:val="0"/>
                <w:sz w:val="16"/>
                <w:szCs w:val="16"/>
              </w:rPr>
              <w:t>基础物理实验</w:t>
            </w:r>
          </w:p>
        </w:tc>
        <w:tc>
          <w:tcPr>
            <w:tcW w:w="2840" w:type="dxa"/>
            <w:vAlign w:val="center"/>
          </w:tcPr>
          <w:p w:rsidR="009B4163" w:rsidRDefault="00625240">
            <w:pPr>
              <w:spacing w:line="240" w:lineRule="exact"/>
              <w:jc w:val="center"/>
              <w:rPr>
                <w:rFonts w:ascii="等线" w:eastAsia="等线" w:hAnsi="等线" w:cs="等线"/>
                <w:kern w:val="0"/>
                <w:sz w:val="16"/>
                <w:szCs w:val="16"/>
              </w:rPr>
            </w:pPr>
            <w:r>
              <w:rPr>
                <w:rFonts w:ascii="等线" w:eastAsia="等线" w:hAnsi="等线" w:hint="eastAsia"/>
                <w:color w:val="000000" w:themeColor="text1"/>
                <w:kern w:val="0"/>
                <w:sz w:val="16"/>
                <w:szCs w:val="16"/>
              </w:rPr>
              <w:t>无</w:t>
            </w:r>
          </w:p>
        </w:tc>
      </w:tr>
      <w:tr w:rsidR="009B4163">
        <w:trPr>
          <w:trHeight w:val="284"/>
          <w:jc w:val="center"/>
        </w:trPr>
        <w:tc>
          <w:tcPr>
            <w:tcW w:w="1448" w:type="dxa"/>
            <w:vMerge/>
            <w:vAlign w:val="center"/>
          </w:tcPr>
          <w:p w:rsidR="009B4163" w:rsidRDefault="009B4163">
            <w:pPr>
              <w:spacing w:line="240" w:lineRule="exact"/>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kern w:val="0"/>
                <w:sz w:val="16"/>
                <w:szCs w:val="16"/>
              </w:rPr>
              <w:t>CS1</w:t>
            </w:r>
            <w:r>
              <w:rPr>
                <w:rFonts w:ascii="等线" w:eastAsia="等线" w:hAnsi="等线" w:hint="eastAsia"/>
                <w:kern w:val="0"/>
                <w:sz w:val="16"/>
                <w:szCs w:val="16"/>
              </w:rPr>
              <w:t>11</w:t>
            </w:r>
          </w:p>
        </w:tc>
        <w:tc>
          <w:tcPr>
            <w:tcW w:w="2856"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C</w:t>
            </w:r>
            <w:r>
              <w:rPr>
                <w:rFonts w:ascii="等线" w:eastAsia="等线" w:hAnsi="等线" w:hint="eastAsia"/>
                <w:kern w:val="0"/>
                <w:sz w:val="16"/>
                <w:szCs w:val="16"/>
              </w:rPr>
              <w:t>程序设计基础</w:t>
            </w:r>
          </w:p>
        </w:tc>
        <w:tc>
          <w:tcPr>
            <w:tcW w:w="2840"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9B4163">
        <w:trPr>
          <w:trHeight w:val="284"/>
          <w:jc w:val="center"/>
        </w:trPr>
        <w:tc>
          <w:tcPr>
            <w:tcW w:w="1448" w:type="dxa"/>
            <w:vMerge/>
            <w:vAlign w:val="center"/>
          </w:tcPr>
          <w:p w:rsidR="009B4163" w:rsidRDefault="009B4163">
            <w:pPr>
              <w:spacing w:line="240" w:lineRule="exact"/>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kern w:val="0"/>
                <w:sz w:val="16"/>
                <w:szCs w:val="16"/>
              </w:rPr>
              <w:t>CH105</w:t>
            </w:r>
          </w:p>
        </w:tc>
        <w:tc>
          <w:tcPr>
            <w:tcW w:w="2856"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color w:val="000000" w:themeColor="text1"/>
                <w:kern w:val="0"/>
                <w:sz w:val="16"/>
                <w:szCs w:val="16"/>
              </w:rPr>
              <w:t>大学化学</w:t>
            </w:r>
          </w:p>
        </w:tc>
        <w:tc>
          <w:tcPr>
            <w:tcW w:w="2840"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9B4163">
        <w:trPr>
          <w:trHeight w:val="284"/>
          <w:jc w:val="center"/>
        </w:trPr>
        <w:tc>
          <w:tcPr>
            <w:tcW w:w="1448" w:type="dxa"/>
            <w:vMerge/>
            <w:vAlign w:val="center"/>
          </w:tcPr>
          <w:p w:rsidR="009B4163" w:rsidRDefault="009B4163">
            <w:pPr>
              <w:spacing w:line="240" w:lineRule="exact"/>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color w:val="000000" w:themeColor="text1"/>
                <w:kern w:val="0"/>
                <w:sz w:val="16"/>
                <w:szCs w:val="16"/>
              </w:rPr>
              <w:t>BIO102B</w:t>
            </w:r>
          </w:p>
        </w:tc>
        <w:tc>
          <w:tcPr>
            <w:tcW w:w="2856"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color w:val="000000" w:themeColor="text1"/>
                <w:kern w:val="0"/>
                <w:sz w:val="16"/>
                <w:szCs w:val="16"/>
              </w:rPr>
              <w:t>生命科学概论</w:t>
            </w:r>
          </w:p>
        </w:tc>
        <w:tc>
          <w:tcPr>
            <w:tcW w:w="2840"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9B4163">
        <w:trPr>
          <w:trHeight w:val="284"/>
          <w:jc w:val="center"/>
        </w:trPr>
        <w:tc>
          <w:tcPr>
            <w:tcW w:w="1448" w:type="dxa"/>
            <w:vMerge/>
            <w:vAlign w:val="center"/>
          </w:tcPr>
          <w:p w:rsidR="009B4163" w:rsidRDefault="009B4163">
            <w:pPr>
              <w:spacing w:line="240" w:lineRule="exact"/>
              <w:rPr>
                <w:rFonts w:ascii="等线" w:eastAsia="等线" w:hAnsi="等线" w:cs="等线"/>
                <w:kern w:val="0"/>
                <w:sz w:val="16"/>
                <w:szCs w:val="16"/>
              </w:rPr>
            </w:pPr>
          </w:p>
        </w:tc>
        <w:tc>
          <w:tcPr>
            <w:tcW w:w="1361"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EE101</w:t>
            </w:r>
          </w:p>
        </w:tc>
        <w:tc>
          <w:tcPr>
            <w:tcW w:w="2856"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元宇宙时代的电子信息科学技术</w:t>
            </w:r>
          </w:p>
        </w:tc>
        <w:tc>
          <w:tcPr>
            <w:tcW w:w="2840" w:type="dxa"/>
            <w:vAlign w:val="center"/>
          </w:tcPr>
          <w:p w:rsidR="009B4163" w:rsidRDefault="00625240">
            <w:pPr>
              <w:spacing w:line="240" w:lineRule="exact"/>
              <w:jc w:val="center"/>
              <w:rPr>
                <w:rFonts w:ascii="等线" w:eastAsia="等线" w:hAnsi="等线"/>
                <w:kern w:val="0"/>
                <w:sz w:val="16"/>
                <w:szCs w:val="16"/>
              </w:rPr>
            </w:pPr>
            <w:r>
              <w:rPr>
                <w:rFonts w:ascii="等线" w:eastAsia="等线" w:hAnsi="等线" w:hint="eastAsia"/>
                <w:kern w:val="0"/>
                <w:sz w:val="16"/>
                <w:szCs w:val="16"/>
              </w:rPr>
              <w:t>无</w:t>
            </w:r>
          </w:p>
        </w:tc>
      </w:tr>
      <w:tr w:rsidR="009B4163" w:rsidTr="00520245">
        <w:trPr>
          <w:trHeight w:val="132"/>
          <w:jc w:val="center"/>
        </w:trPr>
        <w:tc>
          <w:tcPr>
            <w:tcW w:w="8505" w:type="dxa"/>
            <w:gridSpan w:val="4"/>
            <w:vAlign w:val="center"/>
          </w:tcPr>
          <w:p w:rsidR="009B4163" w:rsidRPr="00520245" w:rsidRDefault="00625240">
            <w:pPr>
              <w:spacing w:line="220" w:lineRule="exact"/>
              <w:rPr>
                <w:rFonts w:ascii="等线" w:eastAsia="等线" w:hAnsi="等线" w:cs="等线"/>
                <w:bCs/>
                <w:kern w:val="0"/>
                <w:sz w:val="16"/>
                <w:szCs w:val="16"/>
              </w:rPr>
            </w:pPr>
            <w:r w:rsidRPr="00520245">
              <w:rPr>
                <w:rFonts w:ascii="等线" w:eastAsia="等线" w:hAnsi="等线" w:cs="等线" w:hint="eastAsia"/>
                <w:bCs/>
                <w:kern w:val="0"/>
                <w:sz w:val="16"/>
                <w:szCs w:val="16"/>
              </w:rPr>
              <w:t>注：</w:t>
            </w:r>
          </w:p>
          <w:p w:rsidR="009B4163" w:rsidRDefault="00625240">
            <w:pPr>
              <w:spacing w:line="220" w:lineRule="exact"/>
              <w:rPr>
                <w:rFonts w:ascii="等线" w:eastAsia="等线" w:hAnsi="等线" w:cs="等线"/>
                <w:kern w:val="0"/>
                <w:sz w:val="16"/>
                <w:szCs w:val="16"/>
              </w:rPr>
            </w:pPr>
            <w:r>
              <w:rPr>
                <w:rFonts w:ascii="等线" w:eastAsia="等线" w:hAnsi="等线" w:cs="等线" w:hint="eastAsia"/>
                <w:kern w:val="0"/>
                <w:sz w:val="16"/>
                <w:szCs w:val="16"/>
              </w:rPr>
              <w:t>1.</w:t>
            </w:r>
            <w:r>
              <w:rPr>
                <w:rFonts w:ascii="等线" w:eastAsia="等线" w:hAnsi="等线" w:cs="等线" w:hint="eastAsia"/>
                <w:kern w:val="0"/>
                <w:sz w:val="16"/>
                <w:szCs w:val="16"/>
              </w:rPr>
              <w:t>如本院系所有专业第一学年结束时进专业的学生总人数大于等于该院系教研系列教师（</w:t>
            </w:r>
            <w:r>
              <w:rPr>
                <w:rFonts w:ascii="等线" w:eastAsia="等线" w:hAnsi="等线" w:cs="等线" w:hint="eastAsia"/>
                <w:kern w:val="0"/>
                <w:sz w:val="16"/>
                <w:szCs w:val="16"/>
              </w:rPr>
              <w:t>PI</w:t>
            </w:r>
            <w:r>
              <w:rPr>
                <w:rFonts w:ascii="等线" w:eastAsia="等线" w:hAnsi="等线" w:cs="等线" w:hint="eastAsia"/>
                <w:kern w:val="0"/>
                <w:sz w:val="16"/>
                <w:szCs w:val="16"/>
              </w:rPr>
              <w:t>）总人数</w:t>
            </w:r>
            <w:r>
              <w:rPr>
                <w:rFonts w:ascii="等线" w:eastAsia="等线" w:hAnsi="等线" w:cs="等线" w:hint="eastAsia"/>
                <w:kern w:val="0"/>
                <w:sz w:val="16"/>
                <w:szCs w:val="16"/>
              </w:rPr>
              <w:t>*2*60%</w:t>
            </w:r>
            <w:r>
              <w:rPr>
                <w:rFonts w:ascii="等线" w:eastAsia="等线" w:hAnsi="等线" w:cs="等线" w:hint="eastAsia"/>
                <w:kern w:val="0"/>
                <w:sz w:val="16"/>
                <w:szCs w:val="16"/>
              </w:rPr>
              <w:t>，则该院系所有专业可以针对第二学年结束时申请进专业的学生执行所设置的进专业课程要求；</w:t>
            </w:r>
          </w:p>
          <w:p w:rsidR="009B4163" w:rsidRDefault="00625240">
            <w:pPr>
              <w:spacing w:line="220" w:lineRule="exact"/>
              <w:rPr>
                <w:rFonts w:ascii="等线" w:eastAsia="等线" w:hAnsi="等线" w:cs="等线"/>
                <w:kern w:val="0"/>
                <w:sz w:val="16"/>
                <w:szCs w:val="16"/>
              </w:rPr>
            </w:pPr>
            <w:r>
              <w:rPr>
                <w:rFonts w:ascii="等线" w:eastAsia="等线" w:hAnsi="等线" w:cs="等线" w:hint="eastAsia"/>
                <w:kern w:val="0"/>
                <w:sz w:val="16"/>
                <w:szCs w:val="16"/>
              </w:rPr>
              <w:t>2.</w:t>
            </w:r>
            <w:r>
              <w:rPr>
                <w:rFonts w:ascii="等线" w:eastAsia="等线" w:hAnsi="等线" w:cs="等线" w:hint="eastAsia"/>
                <w:kern w:val="0"/>
                <w:sz w:val="16"/>
                <w:szCs w:val="16"/>
              </w:rPr>
              <w:t>如本院系所有专业第一学年结束时进专业的学生总人数小于该院系教研系列教师（</w:t>
            </w:r>
            <w:r>
              <w:rPr>
                <w:rFonts w:ascii="等线" w:eastAsia="等线" w:hAnsi="等线" w:cs="等线" w:hint="eastAsia"/>
                <w:kern w:val="0"/>
                <w:sz w:val="16"/>
                <w:szCs w:val="16"/>
              </w:rPr>
              <w:t>PI</w:t>
            </w:r>
            <w:r>
              <w:rPr>
                <w:rFonts w:ascii="等线" w:eastAsia="等线" w:hAnsi="等线" w:cs="等线" w:hint="eastAsia"/>
                <w:kern w:val="0"/>
                <w:sz w:val="16"/>
                <w:szCs w:val="16"/>
              </w:rPr>
              <w:t>）总人数</w:t>
            </w:r>
            <w:r>
              <w:rPr>
                <w:rFonts w:ascii="等线" w:eastAsia="等线" w:hAnsi="等线" w:cs="等线" w:hint="eastAsia"/>
                <w:kern w:val="0"/>
                <w:sz w:val="16"/>
                <w:szCs w:val="16"/>
              </w:rPr>
              <w:t>*2*60%</w:t>
            </w:r>
            <w:r>
              <w:rPr>
                <w:rFonts w:ascii="等线" w:eastAsia="等线" w:hAnsi="等线" w:cs="等线" w:hint="eastAsia"/>
                <w:kern w:val="0"/>
                <w:sz w:val="16"/>
                <w:szCs w:val="16"/>
              </w:rPr>
              <w:t>，则该院系所有专业针对第二学年结束时申请进专业的学生不执行所设置的进专业课程要求；</w:t>
            </w:r>
          </w:p>
          <w:p w:rsidR="009B4163" w:rsidRDefault="00625240">
            <w:pPr>
              <w:spacing w:line="220" w:lineRule="exact"/>
              <w:rPr>
                <w:rFonts w:ascii="等线" w:eastAsia="等线" w:hAnsi="等线" w:cs="等线"/>
                <w:kern w:val="0"/>
                <w:sz w:val="16"/>
                <w:szCs w:val="16"/>
              </w:rPr>
            </w:pPr>
            <w:r>
              <w:rPr>
                <w:rFonts w:ascii="等线" w:eastAsia="等线" w:hAnsi="等线" w:cs="等线" w:hint="eastAsia"/>
                <w:kern w:val="0"/>
                <w:sz w:val="16"/>
                <w:szCs w:val="16"/>
              </w:rPr>
              <w:t>3.</w:t>
            </w:r>
            <w:r>
              <w:rPr>
                <w:rFonts w:ascii="等线" w:eastAsia="等线" w:hAnsi="等线" w:cs="等线" w:hint="eastAsia"/>
                <w:kern w:val="0"/>
                <w:sz w:val="16"/>
                <w:szCs w:val="16"/>
              </w:rPr>
              <w:t>如第一学年结束时申请进专业的学生人数超过该院系教研系列教师（</w:t>
            </w:r>
            <w:r>
              <w:rPr>
                <w:rFonts w:ascii="等线" w:eastAsia="等线" w:hAnsi="等线" w:cs="等线" w:hint="eastAsia"/>
                <w:kern w:val="0"/>
                <w:sz w:val="16"/>
                <w:szCs w:val="16"/>
              </w:rPr>
              <w:t>PI</w:t>
            </w:r>
            <w:r>
              <w:rPr>
                <w:rFonts w:ascii="等线" w:eastAsia="等线" w:hAnsi="等线" w:cs="等线" w:hint="eastAsia"/>
                <w:kern w:val="0"/>
                <w:sz w:val="16"/>
                <w:szCs w:val="16"/>
              </w:rPr>
              <w:t>）总人数的</w:t>
            </w:r>
            <w:r>
              <w:rPr>
                <w:rFonts w:ascii="等线" w:eastAsia="等线" w:hAnsi="等线" w:cs="等线" w:hint="eastAsia"/>
                <w:kern w:val="0"/>
                <w:sz w:val="16"/>
                <w:szCs w:val="16"/>
              </w:rPr>
              <w:t>4</w:t>
            </w:r>
            <w:r>
              <w:rPr>
                <w:rFonts w:ascii="等线" w:eastAsia="等线" w:hAnsi="等线" w:cs="等线" w:hint="eastAsia"/>
                <w:kern w:val="0"/>
                <w:sz w:val="16"/>
                <w:szCs w:val="16"/>
              </w:rPr>
              <w:t>倍，则该院系可以按照事先确定的规则选拔学生。确定规则时原则</w:t>
            </w:r>
            <w:r>
              <w:rPr>
                <w:rFonts w:ascii="等线" w:eastAsia="等线" w:hAnsi="等线" w:cs="等线" w:hint="eastAsia"/>
                <w:kern w:val="0"/>
                <w:sz w:val="16"/>
                <w:szCs w:val="16"/>
              </w:rPr>
              <w:t>上考察学生的专业适应性，不以学分绩为依据（具体规则由院系制定并提前公布）。</w:t>
            </w:r>
          </w:p>
          <w:p w:rsidR="009B4163" w:rsidRDefault="00625240" w:rsidP="00520245">
            <w:pPr>
              <w:spacing w:line="220" w:lineRule="exact"/>
              <w:rPr>
                <w:rFonts w:ascii="等线" w:eastAsia="等线" w:hAnsi="等线" w:cs="等线"/>
                <w:kern w:val="0"/>
                <w:sz w:val="16"/>
                <w:szCs w:val="16"/>
              </w:rPr>
            </w:pPr>
            <w:r>
              <w:rPr>
                <w:rFonts w:ascii="等线" w:eastAsia="等线" w:hAnsi="等线" w:cs="等线" w:hint="eastAsia"/>
                <w:kern w:val="0"/>
                <w:sz w:val="16"/>
                <w:szCs w:val="16"/>
              </w:rPr>
              <w:t>4.</w:t>
            </w:r>
            <w:r>
              <w:rPr>
                <w:rFonts w:ascii="等线" w:eastAsia="等线" w:hAnsi="等线" w:cs="等线" w:hint="eastAsia"/>
                <w:kern w:val="0"/>
                <w:sz w:val="16"/>
                <w:szCs w:val="16"/>
              </w:rPr>
              <w:t>针对第二学年结束时进专业的学生不执行设置要求的院系，如果第二学年结束时申请进专业的学生人数和第一学年结束时已经进专业的学生人数累计超过该院系教研系列教师（</w:t>
            </w:r>
            <w:r>
              <w:rPr>
                <w:rFonts w:ascii="等线" w:eastAsia="等线" w:hAnsi="等线" w:cs="等线" w:hint="eastAsia"/>
                <w:kern w:val="0"/>
                <w:sz w:val="16"/>
                <w:szCs w:val="16"/>
              </w:rPr>
              <w:t>PI</w:t>
            </w:r>
            <w:r>
              <w:rPr>
                <w:rFonts w:ascii="等线" w:eastAsia="等线" w:hAnsi="等线" w:cs="等线" w:hint="eastAsia"/>
                <w:kern w:val="0"/>
                <w:sz w:val="16"/>
                <w:szCs w:val="16"/>
              </w:rPr>
              <w:t>）总人数的</w:t>
            </w:r>
            <w:r>
              <w:rPr>
                <w:rFonts w:ascii="等线" w:eastAsia="等线" w:hAnsi="等线" w:cs="等线" w:hint="eastAsia"/>
                <w:kern w:val="0"/>
                <w:sz w:val="16"/>
                <w:szCs w:val="16"/>
              </w:rPr>
              <w:t>4</w:t>
            </w:r>
            <w:r>
              <w:rPr>
                <w:rFonts w:ascii="等线" w:eastAsia="等线" w:hAnsi="等线" w:cs="等线" w:hint="eastAsia"/>
                <w:kern w:val="0"/>
                <w:sz w:val="16"/>
                <w:szCs w:val="16"/>
              </w:rPr>
              <w:t>倍，则该院系可以按照事先确定的规则在申请进专业的学生中进行选拔学生。确定规则时原则上考察学生的专业适应性，不以学分绩为依据（具体规则由院系制定</w:t>
            </w:r>
            <w:r>
              <w:rPr>
                <w:rFonts w:ascii="等线" w:eastAsia="等线" w:hAnsi="等线" w:cs="等线" w:hint="eastAsia"/>
                <w:kern w:val="0"/>
                <w:sz w:val="16"/>
                <w:szCs w:val="16"/>
              </w:rPr>
              <w:t>并提前公布）。</w:t>
            </w:r>
          </w:p>
        </w:tc>
      </w:tr>
    </w:tbl>
    <w:p w:rsidR="009B4163" w:rsidRDefault="00625240">
      <w:pPr>
        <w:rPr>
          <w:rFonts w:ascii="等线" w:eastAsia="等线" w:hAnsi="等线" w:cs="等线"/>
          <w:b/>
          <w:bCs/>
          <w:sz w:val="22"/>
          <w:szCs w:val="22"/>
        </w:rPr>
      </w:pPr>
      <w:r>
        <w:br w:type="page"/>
      </w:r>
      <w:r>
        <w:rPr>
          <w:rFonts w:ascii="等线" w:eastAsia="等线" w:hAnsi="等线" w:cs="等线" w:hint="eastAsia"/>
          <w:b/>
          <w:bCs/>
          <w:sz w:val="22"/>
          <w:szCs w:val="22"/>
        </w:rPr>
        <w:lastRenderedPageBreak/>
        <w:t>六、专业课程教学安排一览表</w:t>
      </w:r>
    </w:p>
    <w:p w:rsidR="009B4163" w:rsidRDefault="00625240">
      <w:pPr>
        <w:jc w:val="center"/>
        <w:rPr>
          <w:rFonts w:ascii="等线" w:eastAsia="等线" w:hAnsi="等线" w:cs="等线"/>
          <w:b/>
          <w:bCs/>
          <w:sz w:val="20"/>
          <w:szCs w:val="20"/>
        </w:rPr>
      </w:pPr>
      <w:r>
        <w:rPr>
          <w:rFonts w:ascii="等线" w:eastAsia="等线" w:hAnsi="等线" w:cs="等线" w:hint="eastAsia"/>
          <w:b/>
          <w:bCs/>
          <w:sz w:val="20"/>
          <w:szCs w:val="20"/>
        </w:rPr>
        <w:t>表</w:t>
      </w:r>
      <w:r>
        <w:rPr>
          <w:rFonts w:ascii="等线" w:eastAsia="等线" w:hAnsi="等线" w:cs="等线" w:hint="eastAsia"/>
          <w:b/>
          <w:bCs/>
          <w:sz w:val="20"/>
          <w:szCs w:val="20"/>
        </w:rPr>
        <w:t xml:space="preserve">1 </w:t>
      </w:r>
      <w:r>
        <w:rPr>
          <w:rFonts w:ascii="等线" w:eastAsia="等线" w:hAnsi="等线" w:cs="等线" w:hint="eastAsia"/>
          <w:b/>
          <w:bCs/>
          <w:sz w:val="20"/>
          <w:szCs w:val="20"/>
        </w:rPr>
        <w:t>专业必修课教学安排一览表</w:t>
      </w:r>
    </w:p>
    <w:p w:rsidR="009B4163" w:rsidRDefault="00625240">
      <w:pPr>
        <w:rPr>
          <w:rFonts w:ascii="等线" w:eastAsia="等线" w:hAnsi="等线" w:cs="等线"/>
          <w:b/>
          <w:bCs/>
          <w:sz w:val="20"/>
          <w:szCs w:val="20"/>
        </w:rPr>
      </w:pPr>
      <w:r>
        <w:rPr>
          <w:rFonts w:ascii="等线" w:eastAsia="等线" w:hAnsi="等线" w:cs="等线" w:hint="eastAsia"/>
          <w:b/>
          <w:sz w:val="20"/>
          <w:szCs w:val="20"/>
        </w:rPr>
        <w:t>通信工程</w:t>
      </w:r>
      <w:r>
        <w:rPr>
          <w:rFonts w:ascii="等线" w:eastAsia="等线" w:hAnsi="等线" w:cs="等线" w:hint="eastAsia"/>
          <w:b/>
          <w:bCs/>
          <w:sz w:val="20"/>
          <w:szCs w:val="20"/>
        </w:rPr>
        <w:t>专业</w:t>
      </w:r>
    </w:p>
    <w:tbl>
      <w:tblPr>
        <w:tblStyle w:val="af4"/>
        <w:tblW w:w="8505" w:type="dxa"/>
        <w:jc w:val="center"/>
        <w:tblLayout w:type="fixed"/>
        <w:tblLook w:val="04A0" w:firstRow="1" w:lastRow="0" w:firstColumn="1" w:lastColumn="0" w:noHBand="0" w:noVBand="1"/>
      </w:tblPr>
      <w:tblGrid>
        <w:gridCol w:w="925"/>
        <w:gridCol w:w="1022"/>
        <w:gridCol w:w="1825"/>
        <w:gridCol w:w="850"/>
        <w:gridCol w:w="925"/>
        <w:gridCol w:w="937"/>
        <w:gridCol w:w="1126"/>
        <w:gridCol w:w="895"/>
      </w:tblGrid>
      <w:tr w:rsidR="009B4163">
        <w:trPr>
          <w:trHeight w:val="284"/>
          <w:jc w:val="center"/>
        </w:trPr>
        <w:tc>
          <w:tcPr>
            <w:tcW w:w="925" w:type="dxa"/>
            <w:vAlign w:val="center"/>
          </w:tcPr>
          <w:p w:rsidR="009B4163" w:rsidRDefault="00625240">
            <w:pPr>
              <w:spacing w:line="220" w:lineRule="exact"/>
              <w:jc w:val="center"/>
              <w:rPr>
                <w:rFonts w:ascii="等线" w:eastAsia="等线" w:hAnsi="等线" w:cs="等线"/>
                <w:b/>
                <w:bCs/>
                <w:kern w:val="0"/>
                <w:sz w:val="16"/>
                <w:szCs w:val="16"/>
              </w:rPr>
            </w:pPr>
            <w:r>
              <w:rPr>
                <w:rFonts w:ascii="等线" w:eastAsia="等线" w:hAnsi="等线" w:cs="等线" w:hint="eastAsia"/>
                <w:b/>
                <w:kern w:val="0"/>
                <w:sz w:val="16"/>
                <w:szCs w:val="16"/>
              </w:rPr>
              <w:t>课程类别</w:t>
            </w:r>
          </w:p>
        </w:tc>
        <w:tc>
          <w:tcPr>
            <w:tcW w:w="1022"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课程编号</w:t>
            </w:r>
          </w:p>
        </w:tc>
        <w:tc>
          <w:tcPr>
            <w:tcW w:w="1825"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课程名称</w:t>
            </w:r>
          </w:p>
        </w:tc>
        <w:tc>
          <w:tcPr>
            <w:tcW w:w="850"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学分</w:t>
            </w:r>
          </w:p>
        </w:tc>
        <w:tc>
          <w:tcPr>
            <w:tcW w:w="925"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其中实验</w:t>
            </w:r>
            <w:r>
              <w:rPr>
                <w:rFonts w:ascii="等线" w:eastAsia="等线" w:hAnsi="等线" w:cs="等线" w:hint="eastAsia"/>
                <w:b/>
                <w:kern w:val="0"/>
                <w:sz w:val="16"/>
                <w:szCs w:val="16"/>
              </w:rPr>
              <w:t>/</w:t>
            </w:r>
          </w:p>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实践学分</w:t>
            </w:r>
          </w:p>
        </w:tc>
        <w:tc>
          <w:tcPr>
            <w:tcW w:w="937"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建议修读</w:t>
            </w:r>
          </w:p>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学期</w:t>
            </w:r>
          </w:p>
        </w:tc>
        <w:tc>
          <w:tcPr>
            <w:tcW w:w="1126"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先修</w:t>
            </w:r>
          </w:p>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w:t>
            </w:r>
          </w:p>
        </w:tc>
        <w:tc>
          <w:tcPr>
            <w:tcW w:w="895"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开课单位</w:t>
            </w:r>
          </w:p>
        </w:tc>
      </w:tr>
      <w:tr w:rsidR="009B4163">
        <w:trPr>
          <w:trHeight w:val="284"/>
          <w:jc w:val="center"/>
        </w:trPr>
        <w:tc>
          <w:tcPr>
            <w:tcW w:w="925" w:type="dxa"/>
            <w:vMerge w:val="restart"/>
            <w:textDirection w:val="tbRlV"/>
            <w:vAlign w:val="center"/>
          </w:tcPr>
          <w:p w:rsidR="009B4163" w:rsidRDefault="00625240">
            <w:pPr>
              <w:spacing w:line="220" w:lineRule="exact"/>
              <w:ind w:left="113" w:right="113"/>
              <w:jc w:val="center"/>
              <w:rPr>
                <w:rFonts w:ascii="等线" w:eastAsia="等线" w:hAnsi="等线" w:cs="等线"/>
                <w:kern w:val="0"/>
                <w:sz w:val="16"/>
                <w:szCs w:val="16"/>
              </w:rPr>
            </w:pPr>
            <w:r>
              <w:rPr>
                <w:rFonts w:ascii="等线" w:eastAsia="等线" w:hAnsi="等线" w:cs="等线" w:hint="eastAsia"/>
                <w:b/>
                <w:bCs/>
                <w:kern w:val="0"/>
                <w:sz w:val="16"/>
                <w:szCs w:val="16"/>
              </w:rPr>
              <w:t>专业基础课</w:t>
            </w: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EE104</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电路基础</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r>
              <w:rPr>
                <w:rFonts w:ascii="等线" w:eastAsia="等线" w:hAnsi="等线" w:cs="等线" w:hint="eastAsia"/>
                <w:color w:val="000000" w:themeColor="text1"/>
                <w:sz w:val="16"/>
                <w:szCs w:val="16"/>
              </w:rPr>
              <w:t>春</w:t>
            </w:r>
          </w:p>
        </w:tc>
        <w:tc>
          <w:tcPr>
            <w:tcW w:w="11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MA117</w:t>
            </w:r>
          </w:p>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MA113</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EE201-17</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模拟电路</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r>
              <w:rPr>
                <w:rFonts w:ascii="等线" w:eastAsia="等线" w:hAnsi="等线" w:cs="等线" w:hint="eastAsia"/>
                <w:color w:val="000000" w:themeColor="text1"/>
                <w:sz w:val="16"/>
                <w:szCs w:val="16"/>
              </w:rPr>
              <w:t>秋</w:t>
            </w:r>
          </w:p>
        </w:tc>
        <w:tc>
          <w:tcPr>
            <w:tcW w:w="11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PHY106</w:t>
            </w:r>
          </w:p>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EE104</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EE201-17L</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模拟电路实验</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r>
              <w:rPr>
                <w:rFonts w:ascii="等线" w:eastAsia="等线" w:hAnsi="等线" w:cs="等线" w:hint="eastAsia"/>
                <w:color w:val="000000" w:themeColor="text1"/>
                <w:sz w:val="16"/>
                <w:szCs w:val="16"/>
              </w:rPr>
              <w:t>秋</w:t>
            </w:r>
          </w:p>
        </w:tc>
        <w:tc>
          <w:tcPr>
            <w:tcW w:w="112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EE201-17</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EE205</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信号和系统</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r>
              <w:rPr>
                <w:rFonts w:ascii="等线" w:eastAsia="等线" w:hAnsi="等线" w:cs="等线" w:hint="eastAsia"/>
                <w:color w:val="000000" w:themeColor="text1"/>
                <w:sz w:val="16"/>
                <w:szCs w:val="16"/>
              </w:rPr>
              <w:t>秋</w:t>
            </w:r>
          </w:p>
        </w:tc>
        <w:tc>
          <w:tcPr>
            <w:tcW w:w="112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MA117</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EE207</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工程数学</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4</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r>
              <w:rPr>
                <w:rFonts w:ascii="等线" w:eastAsia="等线" w:hAnsi="等线" w:cs="等线" w:hint="eastAsia"/>
                <w:color w:val="000000" w:themeColor="text1"/>
                <w:sz w:val="16"/>
                <w:szCs w:val="16"/>
              </w:rPr>
              <w:t>秋</w:t>
            </w:r>
          </w:p>
        </w:tc>
        <w:tc>
          <w:tcPr>
            <w:tcW w:w="11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MA127</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PHY106</w:t>
            </w:r>
          </w:p>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MA113</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EE202-17</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数字电路</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r>
              <w:rPr>
                <w:rFonts w:ascii="等线" w:eastAsia="等线" w:hAnsi="等线" w:cs="等线" w:hint="eastAsia"/>
                <w:color w:val="000000" w:themeColor="text1"/>
                <w:sz w:val="16"/>
                <w:szCs w:val="16"/>
              </w:rPr>
              <w:t>春</w:t>
            </w:r>
          </w:p>
        </w:tc>
        <w:tc>
          <w:tcPr>
            <w:tcW w:w="112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PHY106</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EE202-17L</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数字电路实验</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r>
              <w:rPr>
                <w:rFonts w:ascii="等线" w:eastAsia="等线" w:hAnsi="等线" w:cs="等线" w:hint="eastAsia"/>
                <w:color w:val="000000" w:themeColor="text1"/>
                <w:sz w:val="16"/>
                <w:szCs w:val="16"/>
              </w:rPr>
              <w:t>春</w:t>
            </w:r>
          </w:p>
        </w:tc>
        <w:tc>
          <w:tcPr>
            <w:tcW w:w="112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EE202-17</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EE208</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工程电磁场理论</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r>
              <w:rPr>
                <w:rFonts w:ascii="等线" w:eastAsia="等线" w:hAnsi="等线" w:cs="等线" w:hint="eastAsia"/>
                <w:color w:val="000000" w:themeColor="text1"/>
                <w:sz w:val="16"/>
                <w:szCs w:val="16"/>
              </w:rPr>
              <w:t>春</w:t>
            </w:r>
          </w:p>
        </w:tc>
        <w:tc>
          <w:tcPr>
            <w:tcW w:w="11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MA113</w:t>
            </w:r>
          </w:p>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EE104</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MA212</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概率论与数理统计</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0</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r>
              <w:rPr>
                <w:rFonts w:ascii="等线" w:eastAsia="等线" w:hAnsi="等线" w:cs="等线" w:hint="eastAsia"/>
                <w:color w:val="000000" w:themeColor="text1"/>
                <w:sz w:val="16"/>
                <w:szCs w:val="16"/>
              </w:rPr>
              <w:t>春</w:t>
            </w:r>
          </w:p>
        </w:tc>
        <w:tc>
          <w:tcPr>
            <w:tcW w:w="112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MA127</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数学</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1022"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EE351</w:t>
            </w:r>
          </w:p>
        </w:tc>
        <w:tc>
          <w:tcPr>
            <w:tcW w:w="1825"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微机原理与微系统</w:t>
            </w:r>
          </w:p>
        </w:tc>
        <w:tc>
          <w:tcPr>
            <w:tcW w:w="85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3</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kern w:val="0"/>
                <w:sz w:val="16"/>
                <w:szCs w:val="16"/>
              </w:rPr>
              <w:t>1</w:t>
            </w:r>
          </w:p>
        </w:tc>
        <w:tc>
          <w:tcPr>
            <w:tcW w:w="937"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1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EE201-17</w:t>
            </w:r>
          </w:p>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EE202-17</w:t>
            </w:r>
          </w:p>
        </w:tc>
        <w:tc>
          <w:tcPr>
            <w:tcW w:w="895"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2847" w:type="dxa"/>
            <w:gridSpan w:val="2"/>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b/>
                <w:bCs/>
                <w:kern w:val="0"/>
                <w:sz w:val="16"/>
                <w:szCs w:val="16"/>
              </w:rPr>
              <w:t>合计</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26</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5</w:t>
            </w:r>
          </w:p>
        </w:tc>
        <w:tc>
          <w:tcPr>
            <w:tcW w:w="2958" w:type="dxa"/>
            <w:gridSpan w:val="3"/>
            <w:vAlign w:val="center"/>
          </w:tcPr>
          <w:p w:rsidR="009B4163" w:rsidRDefault="009B4163">
            <w:pPr>
              <w:spacing w:line="220" w:lineRule="exact"/>
              <w:jc w:val="center"/>
              <w:rPr>
                <w:rFonts w:ascii="等线" w:eastAsia="等线" w:hAnsi="等线" w:cs="等线"/>
                <w:kern w:val="0"/>
                <w:sz w:val="16"/>
                <w:szCs w:val="16"/>
              </w:rPr>
            </w:pPr>
          </w:p>
        </w:tc>
      </w:tr>
      <w:tr w:rsidR="009B4163">
        <w:trPr>
          <w:trHeight w:val="284"/>
          <w:jc w:val="center"/>
        </w:trPr>
        <w:tc>
          <w:tcPr>
            <w:tcW w:w="925" w:type="dxa"/>
            <w:vMerge w:val="restart"/>
            <w:textDirection w:val="tbRlV"/>
            <w:vAlign w:val="center"/>
          </w:tcPr>
          <w:p w:rsidR="009B4163" w:rsidRDefault="00625240">
            <w:pPr>
              <w:spacing w:line="220" w:lineRule="exact"/>
              <w:ind w:left="113" w:right="113"/>
              <w:jc w:val="center"/>
              <w:rPr>
                <w:rFonts w:ascii="等线" w:eastAsia="等线" w:hAnsi="等线" w:cs="等线"/>
                <w:kern w:val="0"/>
                <w:sz w:val="16"/>
                <w:szCs w:val="16"/>
              </w:rPr>
            </w:pPr>
            <w:r>
              <w:rPr>
                <w:rFonts w:ascii="等线" w:eastAsia="等线" w:hAnsi="等线" w:cs="等线" w:hint="eastAsia"/>
                <w:b/>
                <w:bCs/>
                <w:kern w:val="0"/>
                <w:sz w:val="16"/>
                <w:szCs w:val="16"/>
              </w:rPr>
              <w:t>专业核心课</w:t>
            </w: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EE206</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通信原理</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r>
              <w:rPr>
                <w:rFonts w:ascii="等线" w:eastAsia="等线" w:hAnsi="等线" w:cs="等线" w:hint="eastAsia"/>
                <w:color w:val="000000" w:themeColor="text1"/>
                <w:sz w:val="16"/>
                <w:szCs w:val="16"/>
              </w:rPr>
              <w:t>春</w:t>
            </w:r>
          </w:p>
        </w:tc>
        <w:tc>
          <w:tcPr>
            <w:tcW w:w="112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EE205</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textDirection w:val="tbRlV"/>
            <w:vAlign w:val="center"/>
          </w:tcPr>
          <w:p w:rsidR="009B4163" w:rsidRDefault="009B4163">
            <w:pPr>
              <w:spacing w:line="220" w:lineRule="exact"/>
              <w:ind w:left="113" w:right="113"/>
              <w:jc w:val="center"/>
              <w:rPr>
                <w:rFonts w:ascii="等线" w:eastAsia="等线" w:hAnsi="等线" w:cs="等线"/>
                <w:b/>
                <w:bCs/>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EE317</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电子科学创新实验</w:t>
            </w:r>
            <w:r>
              <w:rPr>
                <w:rFonts w:ascii="等线" w:eastAsia="等线" w:hAnsi="等线" w:cs="等线" w:hint="eastAsia"/>
                <w:color w:val="000000" w:themeColor="text1"/>
                <w:sz w:val="16"/>
                <w:szCs w:val="16"/>
              </w:rPr>
              <w:t xml:space="preserve"> I</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r>
              <w:rPr>
                <w:rFonts w:ascii="等线" w:eastAsia="等线" w:hAnsi="等线" w:cs="等线" w:hint="eastAsia"/>
                <w:color w:val="000000" w:themeColor="text1"/>
                <w:sz w:val="16"/>
                <w:szCs w:val="16"/>
              </w:rPr>
              <w:t>春</w:t>
            </w:r>
          </w:p>
        </w:tc>
        <w:tc>
          <w:tcPr>
            <w:tcW w:w="112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EE201-17</w:t>
            </w:r>
            <w:r>
              <w:rPr>
                <w:rFonts w:ascii="等线" w:eastAsia="等线" w:hAnsi="等线" w:cs="等线" w:hint="eastAsia"/>
                <w:color w:val="000000" w:themeColor="text1"/>
                <w:sz w:val="16"/>
                <w:szCs w:val="16"/>
              </w:rPr>
              <w:t>或</w:t>
            </w:r>
            <w:r>
              <w:rPr>
                <w:rFonts w:ascii="等线" w:eastAsia="等线" w:hAnsi="等线" w:cs="等线" w:hint="eastAsia"/>
                <w:color w:val="000000" w:themeColor="text1"/>
                <w:sz w:val="16"/>
                <w:szCs w:val="16"/>
              </w:rPr>
              <w:t>EE202-17</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textDirection w:val="tbRlV"/>
            <w:vAlign w:val="center"/>
          </w:tcPr>
          <w:p w:rsidR="009B4163" w:rsidRDefault="009B4163">
            <w:pPr>
              <w:spacing w:line="220" w:lineRule="exact"/>
              <w:ind w:left="113" w:right="113"/>
              <w:jc w:val="center"/>
              <w:rPr>
                <w:rFonts w:ascii="等线" w:eastAsia="等线" w:hAnsi="等线" w:cs="等线"/>
                <w:b/>
                <w:bCs/>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EE313</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无线通信</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r>
              <w:rPr>
                <w:rFonts w:ascii="等线" w:eastAsia="等线" w:hAnsi="等线" w:cs="等线" w:hint="eastAsia"/>
                <w:color w:val="000000" w:themeColor="text1"/>
                <w:sz w:val="16"/>
                <w:szCs w:val="16"/>
              </w:rPr>
              <w:t>秋</w:t>
            </w:r>
          </w:p>
        </w:tc>
        <w:tc>
          <w:tcPr>
            <w:tcW w:w="112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EE206</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textDirection w:val="tbRlV"/>
            <w:vAlign w:val="center"/>
          </w:tcPr>
          <w:p w:rsidR="009B4163" w:rsidRDefault="009B4163">
            <w:pPr>
              <w:spacing w:line="220" w:lineRule="exact"/>
              <w:ind w:left="113" w:right="113"/>
              <w:jc w:val="center"/>
              <w:rPr>
                <w:rFonts w:ascii="等线" w:eastAsia="等线" w:hAnsi="等线" w:cs="等线"/>
                <w:b/>
                <w:bCs/>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EE316</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微波工程</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r>
              <w:rPr>
                <w:rFonts w:ascii="等线" w:eastAsia="等线" w:hAnsi="等线" w:cs="等线" w:hint="eastAsia"/>
                <w:color w:val="000000" w:themeColor="text1"/>
                <w:sz w:val="16"/>
                <w:szCs w:val="16"/>
              </w:rPr>
              <w:t>秋</w:t>
            </w:r>
          </w:p>
        </w:tc>
        <w:tc>
          <w:tcPr>
            <w:tcW w:w="11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EE201-17</w:t>
            </w:r>
          </w:p>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EE208</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textDirection w:val="tbRlV"/>
            <w:vAlign w:val="center"/>
          </w:tcPr>
          <w:p w:rsidR="009B4163" w:rsidRDefault="009B4163">
            <w:pPr>
              <w:spacing w:line="220" w:lineRule="exact"/>
              <w:ind w:left="113" w:right="113"/>
              <w:jc w:val="center"/>
              <w:rPr>
                <w:rFonts w:ascii="等线" w:eastAsia="等线" w:hAnsi="等线" w:cs="等线"/>
                <w:b/>
                <w:bCs/>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EE318</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电子科学创新实验</w:t>
            </w:r>
            <w:r>
              <w:rPr>
                <w:rFonts w:ascii="等线" w:eastAsia="等线" w:hAnsi="等线" w:cs="等线" w:hint="eastAsia"/>
                <w:color w:val="000000" w:themeColor="text1"/>
                <w:sz w:val="16"/>
                <w:szCs w:val="16"/>
              </w:rPr>
              <w:t xml:space="preserve"> II</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r>
              <w:rPr>
                <w:rFonts w:ascii="等线" w:eastAsia="等线" w:hAnsi="等线" w:cs="等线" w:hint="eastAsia"/>
                <w:color w:val="000000" w:themeColor="text1"/>
                <w:sz w:val="16"/>
                <w:szCs w:val="16"/>
              </w:rPr>
              <w:t>秋</w:t>
            </w:r>
          </w:p>
        </w:tc>
        <w:tc>
          <w:tcPr>
            <w:tcW w:w="112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EE317</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EE307</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天线与电波传播</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r>
              <w:rPr>
                <w:rFonts w:ascii="等线" w:eastAsia="等线" w:hAnsi="等线" w:cs="等线" w:hint="eastAsia"/>
                <w:color w:val="000000" w:themeColor="text1"/>
                <w:sz w:val="16"/>
                <w:szCs w:val="16"/>
              </w:rPr>
              <w:t>春</w:t>
            </w:r>
          </w:p>
        </w:tc>
        <w:tc>
          <w:tcPr>
            <w:tcW w:w="11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EE208</w:t>
            </w:r>
          </w:p>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EE104</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EE405</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电子科学创新实验</w:t>
            </w:r>
            <w:r>
              <w:rPr>
                <w:rFonts w:ascii="等线" w:eastAsia="等线" w:hAnsi="等线" w:cs="等线" w:hint="eastAsia"/>
                <w:color w:val="000000" w:themeColor="text1"/>
                <w:sz w:val="16"/>
                <w:szCs w:val="16"/>
              </w:rPr>
              <w:t xml:space="preserve"> III</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r>
              <w:rPr>
                <w:rFonts w:ascii="等线" w:eastAsia="等线" w:hAnsi="等线" w:cs="等线" w:hint="eastAsia"/>
                <w:color w:val="000000" w:themeColor="text1"/>
                <w:sz w:val="16"/>
                <w:szCs w:val="16"/>
              </w:rPr>
              <w:t>春</w:t>
            </w:r>
          </w:p>
        </w:tc>
        <w:tc>
          <w:tcPr>
            <w:tcW w:w="112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EE31</w:t>
            </w:r>
            <w:r>
              <w:rPr>
                <w:rFonts w:ascii="等线" w:eastAsia="等线" w:hAnsi="等线" w:cs="等线" w:hint="eastAsia"/>
                <w:color w:val="000000" w:themeColor="text1"/>
                <w:sz w:val="16"/>
                <w:szCs w:val="16"/>
              </w:rPr>
              <w:t>8</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2847" w:type="dxa"/>
            <w:gridSpan w:val="2"/>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b/>
                <w:bCs/>
                <w:kern w:val="0"/>
                <w:sz w:val="16"/>
                <w:szCs w:val="16"/>
              </w:rPr>
              <w:t>合计</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15</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7</w:t>
            </w:r>
          </w:p>
        </w:tc>
        <w:tc>
          <w:tcPr>
            <w:tcW w:w="2958" w:type="dxa"/>
            <w:gridSpan w:val="3"/>
            <w:vAlign w:val="center"/>
          </w:tcPr>
          <w:p w:rsidR="009B4163" w:rsidRDefault="009B4163">
            <w:pPr>
              <w:spacing w:line="220" w:lineRule="exact"/>
              <w:jc w:val="center"/>
              <w:rPr>
                <w:rFonts w:ascii="等线" w:eastAsia="等线" w:hAnsi="等线" w:cs="等线"/>
                <w:kern w:val="0"/>
                <w:sz w:val="16"/>
                <w:szCs w:val="16"/>
              </w:rPr>
            </w:pPr>
          </w:p>
        </w:tc>
      </w:tr>
      <w:tr w:rsidR="009B4163">
        <w:trPr>
          <w:trHeight w:val="284"/>
          <w:jc w:val="center"/>
        </w:trPr>
        <w:tc>
          <w:tcPr>
            <w:tcW w:w="925" w:type="dxa"/>
            <w:vMerge w:val="restart"/>
            <w:textDirection w:val="tbRlV"/>
            <w:vAlign w:val="center"/>
          </w:tcPr>
          <w:p w:rsidR="009B4163" w:rsidRDefault="00625240">
            <w:pPr>
              <w:spacing w:line="220" w:lineRule="exact"/>
              <w:ind w:left="113" w:right="113"/>
              <w:jc w:val="center"/>
              <w:rPr>
                <w:rFonts w:ascii="等线" w:eastAsia="等线" w:hAnsi="等线" w:cs="等线"/>
                <w:b/>
                <w:bCs/>
                <w:kern w:val="0"/>
                <w:sz w:val="16"/>
                <w:szCs w:val="16"/>
              </w:rPr>
            </w:pPr>
            <w:r>
              <w:rPr>
                <w:rFonts w:ascii="等线" w:eastAsia="等线" w:hAnsi="等线" w:cs="等线" w:hint="eastAsia"/>
                <w:b/>
                <w:bCs/>
                <w:kern w:val="0"/>
                <w:sz w:val="16"/>
                <w:szCs w:val="16"/>
              </w:rPr>
              <w:t>集中实践课程</w:t>
            </w: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EE470</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工业实习</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2</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3/</w:t>
            </w:r>
            <w:r>
              <w:rPr>
                <w:rFonts w:ascii="等线" w:eastAsia="等线" w:hAnsi="等线" w:cs="等线" w:hint="eastAsia"/>
                <w:color w:val="000000" w:themeColor="text1"/>
                <w:sz w:val="16"/>
                <w:szCs w:val="16"/>
              </w:rPr>
              <w:t>夏</w:t>
            </w:r>
          </w:p>
        </w:tc>
        <w:tc>
          <w:tcPr>
            <w:tcW w:w="112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无</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102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EE492</w:t>
            </w:r>
          </w:p>
        </w:tc>
        <w:tc>
          <w:tcPr>
            <w:tcW w:w="18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毕业论文（设计）</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12</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12</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4/</w:t>
            </w:r>
            <w:r>
              <w:rPr>
                <w:rFonts w:ascii="等线" w:eastAsia="等线" w:hAnsi="等线" w:cs="等线" w:hint="eastAsia"/>
                <w:color w:val="000000" w:themeColor="text1"/>
                <w:sz w:val="16"/>
                <w:szCs w:val="16"/>
              </w:rPr>
              <w:t>春</w:t>
            </w:r>
          </w:p>
        </w:tc>
        <w:tc>
          <w:tcPr>
            <w:tcW w:w="1126"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无</w:t>
            </w:r>
          </w:p>
        </w:tc>
        <w:tc>
          <w:tcPr>
            <w:tcW w:w="89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925" w:type="dxa"/>
            <w:vMerge/>
            <w:vAlign w:val="center"/>
          </w:tcPr>
          <w:p w:rsidR="009B4163" w:rsidRDefault="009B4163">
            <w:pPr>
              <w:spacing w:line="220" w:lineRule="exact"/>
              <w:jc w:val="center"/>
              <w:rPr>
                <w:rFonts w:ascii="等线" w:eastAsia="等线" w:hAnsi="等线" w:cs="等线"/>
                <w:kern w:val="0"/>
                <w:sz w:val="16"/>
                <w:szCs w:val="16"/>
              </w:rPr>
            </w:pPr>
          </w:p>
        </w:tc>
        <w:tc>
          <w:tcPr>
            <w:tcW w:w="2847" w:type="dxa"/>
            <w:gridSpan w:val="2"/>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b/>
                <w:bCs/>
                <w:kern w:val="0"/>
                <w:sz w:val="16"/>
                <w:szCs w:val="16"/>
              </w:rPr>
              <w:t>合计</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14</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14</w:t>
            </w:r>
          </w:p>
        </w:tc>
        <w:tc>
          <w:tcPr>
            <w:tcW w:w="2958" w:type="dxa"/>
            <w:gridSpan w:val="3"/>
            <w:vAlign w:val="center"/>
          </w:tcPr>
          <w:p w:rsidR="009B4163" w:rsidRDefault="009B4163">
            <w:pPr>
              <w:spacing w:line="220" w:lineRule="exact"/>
              <w:jc w:val="center"/>
              <w:rPr>
                <w:rFonts w:ascii="等线" w:eastAsia="等线" w:hAnsi="等线" w:cs="等线"/>
                <w:kern w:val="0"/>
                <w:sz w:val="16"/>
                <w:szCs w:val="16"/>
              </w:rPr>
            </w:pPr>
          </w:p>
        </w:tc>
      </w:tr>
      <w:tr w:rsidR="009B4163">
        <w:trPr>
          <w:trHeight w:val="284"/>
          <w:jc w:val="center"/>
        </w:trPr>
        <w:tc>
          <w:tcPr>
            <w:tcW w:w="3772" w:type="dxa"/>
            <w:gridSpan w:val="3"/>
            <w:vAlign w:val="center"/>
          </w:tcPr>
          <w:p w:rsidR="009B4163" w:rsidRDefault="00625240">
            <w:pPr>
              <w:spacing w:line="220" w:lineRule="exact"/>
              <w:jc w:val="center"/>
              <w:rPr>
                <w:rFonts w:ascii="等线" w:eastAsia="等线" w:hAnsi="等线" w:cs="等线"/>
                <w:b/>
                <w:bCs/>
                <w:kern w:val="0"/>
                <w:sz w:val="16"/>
                <w:szCs w:val="16"/>
              </w:rPr>
            </w:pPr>
            <w:r>
              <w:rPr>
                <w:rFonts w:ascii="等线" w:eastAsia="等线" w:hAnsi="等线" w:cs="等线" w:hint="eastAsia"/>
                <w:b/>
                <w:bCs/>
                <w:kern w:val="0"/>
                <w:sz w:val="16"/>
                <w:szCs w:val="16"/>
              </w:rPr>
              <w:t>合计</w:t>
            </w:r>
          </w:p>
        </w:tc>
        <w:tc>
          <w:tcPr>
            <w:tcW w:w="850"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55</w:t>
            </w:r>
          </w:p>
        </w:tc>
        <w:tc>
          <w:tcPr>
            <w:tcW w:w="925"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26</w:t>
            </w:r>
          </w:p>
        </w:tc>
        <w:tc>
          <w:tcPr>
            <w:tcW w:w="2958" w:type="dxa"/>
            <w:gridSpan w:val="3"/>
            <w:vAlign w:val="center"/>
          </w:tcPr>
          <w:p w:rsidR="009B4163" w:rsidRDefault="009B4163">
            <w:pPr>
              <w:spacing w:line="220" w:lineRule="exact"/>
              <w:jc w:val="center"/>
              <w:rPr>
                <w:rFonts w:ascii="等线" w:eastAsia="等线" w:hAnsi="等线" w:cs="等线"/>
                <w:kern w:val="0"/>
                <w:sz w:val="16"/>
                <w:szCs w:val="16"/>
              </w:rPr>
            </w:pPr>
          </w:p>
        </w:tc>
      </w:tr>
      <w:tr w:rsidR="009B4163">
        <w:trPr>
          <w:trHeight w:val="284"/>
          <w:jc w:val="center"/>
        </w:trPr>
        <w:tc>
          <w:tcPr>
            <w:tcW w:w="8505" w:type="dxa"/>
            <w:gridSpan w:val="8"/>
            <w:vAlign w:val="center"/>
          </w:tcPr>
          <w:p w:rsidR="009B4163" w:rsidRDefault="00625240">
            <w:pPr>
              <w:spacing w:line="220" w:lineRule="exact"/>
              <w:jc w:val="left"/>
              <w:rPr>
                <w:rFonts w:ascii="等线" w:eastAsia="等线" w:hAnsi="等线" w:cs="等线"/>
                <w:kern w:val="0"/>
                <w:sz w:val="16"/>
                <w:szCs w:val="16"/>
              </w:rPr>
            </w:pPr>
            <w:r>
              <w:rPr>
                <w:rFonts w:ascii="等线" w:eastAsia="等线" w:hAnsi="等线" w:cs="等线" w:hint="eastAsia"/>
                <w:kern w:val="0"/>
                <w:sz w:val="16"/>
                <w:szCs w:val="16"/>
              </w:rPr>
              <w:t>注：</w:t>
            </w:r>
            <w:r>
              <w:rPr>
                <w:rFonts w:ascii="等线" w:eastAsia="等线" w:hAnsi="等线" w:cs="等线" w:hint="eastAsia"/>
                <w:color w:val="000000" w:themeColor="text1"/>
                <w:sz w:val="16"/>
                <w:szCs w:val="16"/>
              </w:rPr>
              <w:t>修读完成《综合设计Ⅰ》和《综合设计Ⅱ》的学生无需修读毕业论文（设计）。</w:t>
            </w:r>
          </w:p>
        </w:tc>
      </w:tr>
    </w:tbl>
    <w:p w:rsidR="009B4163" w:rsidRDefault="009B4163">
      <w:pPr>
        <w:spacing w:before="240"/>
        <w:jc w:val="center"/>
        <w:rPr>
          <w:rFonts w:ascii="等线" w:eastAsia="等线" w:hAnsi="等线" w:cs="等线"/>
          <w:b/>
          <w:bCs/>
          <w:sz w:val="20"/>
          <w:szCs w:val="20"/>
        </w:rPr>
      </w:pPr>
    </w:p>
    <w:p w:rsidR="009B4163" w:rsidRDefault="00625240">
      <w:r>
        <w:br w:type="page"/>
      </w:r>
    </w:p>
    <w:p w:rsidR="009B4163" w:rsidRDefault="00625240">
      <w:pPr>
        <w:spacing w:before="240"/>
        <w:jc w:val="center"/>
        <w:rPr>
          <w:rFonts w:ascii="等线" w:eastAsia="等线" w:hAnsi="等线" w:cs="等线"/>
          <w:b/>
          <w:bCs/>
          <w:sz w:val="20"/>
          <w:szCs w:val="20"/>
        </w:rPr>
      </w:pPr>
      <w:r>
        <w:rPr>
          <w:rFonts w:ascii="等线" w:eastAsia="等线" w:hAnsi="等线" w:cs="等线" w:hint="eastAsia"/>
          <w:b/>
          <w:bCs/>
          <w:sz w:val="20"/>
          <w:szCs w:val="20"/>
        </w:rPr>
        <w:lastRenderedPageBreak/>
        <w:t>表</w:t>
      </w:r>
      <w:r>
        <w:rPr>
          <w:rFonts w:ascii="等线" w:eastAsia="等线" w:hAnsi="等线" w:cs="等线" w:hint="eastAsia"/>
          <w:b/>
          <w:bCs/>
          <w:sz w:val="20"/>
          <w:szCs w:val="20"/>
        </w:rPr>
        <w:t xml:space="preserve">2 </w:t>
      </w:r>
      <w:r>
        <w:rPr>
          <w:rFonts w:ascii="等线" w:eastAsia="等线" w:hAnsi="等线" w:cs="等线" w:hint="eastAsia"/>
          <w:b/>
          <w:bCs/>
          <w:sz w:val="20"/>
          <w:szCs w:val="20"/>
        </w:rPr>
        <w:t>专业选修课教学安排一览表</w:t>
      </w:r>
    </w:p>
    <w:p w:rsidR="009B4163" w:rsidRDefault="00625240">
      <w:pPr>
        <w:rPr>
          <w:rFonts w:ascii="等线" w:eastAsia="等线" w:hAnsi="等线" w:cs="等线"/>
          <w:b/>
          <w:sz w:val="20"/>
          <w:szCs w:val="20"/>
        </w:rPr>
      </w:pPr>
      <w:r>
        <w:rPr>
          <w:rFonts w:ascii="等线" w:eastAsia="等线" w:hAnsi="等线" w:cs="等线" w:hint="eastAsia"/>
          <w:b/>
          <w:sz w:val="20"/>
          <w:szCs w:val="20"/>
        </w:rPr>
        <w:t>通信工程专业</w:t>
      </w:r>
    </w:p>
    <w:tbl>
      <w:tblPr>
        <w:tblStyle w:val="af4"/>
        <w:tblW w:w="8505" w:type="dxa"/>
        <w:jc w:val="center"/>
        <w:tblLayout w:type="fixed"/>
        <w:tblLook w:val="04A0" w:firstRow="1" w:lastRow="0" w:firstColumn="1" w:lastColumn="0" w:noHBand="0" w:noVBand="1"/>
      </w:tblPr>
      <w:tblGrid>
        <w:gridCol w:w="884"/>
        <w:gridCol w:w="888"/>
        <w:gridCol w:w="2175"/>
        <w:gridCol w:w="800"/>
        <w:gridCol w:w="950"/>
        <w:gridCol w:w="900"/>
        <w:gridCol w:w="1026"/>
        <w:gridCol w:w="882"/>
      </w:tblGrid>
      <w:tr w:rsidR="009B4163">
        <w:trPr>
          <w:trHeight w:val="284"/>
          <w:jc w:val="center"/>
        </w:trPr>
        <w:tc>
          <w:tcPr>
            <w:tcW w:w="884"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课程类别</w:t>
            </w:r>
          </w:p>
        </w:tc>
        <w:tc>
          <w:tcPr>
            <w:tcW w:w="888"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课程编号</w:t>
            </w:r>
          </w:p>
        </w:tc>
        <w:tc>
          <w:tcPr>
            <w:tcW w:w="2175"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课程名称</w:t>
            </w:r>
          </w:p>
        </w:tc>
        <w:tc>
          <w:tcPr>
            <w:tcW w:w="800"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学分</w:t>
            </w:r>
          </w:p>
        </w:tc>
        <w:tc>
          <w:tcPr>
            <w:tcW w:w="950"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其中实验</w:t>
            </w:r>
            <w:r>
              <w:rPr>
                <w:rFonts w:ascii="等线" w:eastAsia="等线" w:hAnsi="等线" w:cs="等线" w:hint="eastAsia"/>
                <w:b/>
                <w:kern w:val="0"/>
                <w:sz w:val="16"/>
                <w:szCs w:val="16"/>
              </w:rPr>
              <w:t>/</w:t>
            </w:r>
          </w:p>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实践学分</w:t>
            </w:r>
          </w:p>
        </w:tc>
        <w:tc>
          <w:tcPr>
            <w:tcW w:w="900"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建议修读</w:t>
            </w:r>
          </w:p>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学期</w:t>
            </w:r>
          </w:p>
        </w:tc>
        <w:tc>
          <w:tcPr>
            <w:tcW w:w="1026"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先修</w:t>
            </w:r>
          </w:p>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w:t>
            </w:r>
          </w:p>
        </w:tc>
        <w:tc>
          <w:tcPr>
            <w:tcW w:w="882"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开课单位</w:t>
            </w:r>
          </w:p>
        </w:tc>
      </w:tr>
      <w:tr w:rsidR="009B4163">
        <w:trPr>
          <w:trHeight w:val="284"/>
          <w:jc w:val="center"/>
        </w:trPr>
        <w:tc>
          <w:tcPr>
            <w:tcW w:w="884" w:type="dxa"/>
            <w:vMerge w:val="restart"/>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A</w:t>
            </w:r>
            <w:r>
              <w:rPr>
                <w:rFonts w:ascii="等线" w:eastAsia="等线" w:hAnsi="等线" w:cs="等线" w:hint="eastAsia"/>
                <w:color w:val="000000" w:themeColor="text1"/>
                <w:sz w:val="16"/>
                <w:szCs w:val="16"/>
              </w:rPr>
              <w:t>类</w:t>
            </w:r>
          </w:p>
        </w:tc>
        <w:tc>
          <w:tcPr>
            <w:tcW w:w="888"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CS203B</w:t>
            </w:r>
          </w:p>
        </w:tc>
        <w:tc>
          <w:tcPr>
            <w:tcW w:w="2175"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数据结构与算法分析</w:t>
            </w:r>
            <w:r>
              <w:rPr>
                <w:rFonts w:ascii="等线" w:eastAsia="等线" w:hAnsi="等线" w:cs="等线" w:hint="eastAsia"/>
                <w:color w:val="000000" w:themeColor="text1"/>
                <w:sz w:val="16"/>
                <w:szCs w:val="16"/>
              </w:rPr>
              <w:t>B</w:t>
            </w:r>
          </w:p>
        </w:tc>
        <w:tc>
          <w:tcPr>
            <w:tcW w:w="8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2/</w:t>
            </w:r>
            <w:r>
              <w:rPr>
                <w:rFonts w:ascii="等线" w:eastAsia="等线" w:hAnsi="等线" w:cs="等线" w:hint="eastAsia"/>
                <w:color w:val="000000" w:themeColor="text1"/>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CS10</w:t>
            </w:r>
            <w:r>
              <w:rPr>
                <w:rFonts w:ascii="等线" w:eastAsia="等线" w:hAnsi="等线" w:cs="等线" w:hint="eastAsia"/>
                <w:color w:val="000000" w:themeColor="text1"/>
                <w:sz w:val="16"/>
                <w:szCs w:val="16"/>
              </w:rPr>
              <w:t>9</w:t>
            </w:r>
          </w:p>
        </w:tc>
        <w:tc>
          <w:tcPr>
            <w:tcW w:w="882"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计算机</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CS208</w:t>
            </w:r>
          </w:p>
        </w:tc>
        <w:tc>
          <w:tcPr>
            <w:tcW w:w="2175"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算法设计与分析</w:t>
            </w:r>
          </w:p>
        </w:tc>
        <w:tc>
          <w:tcPr>
            <w:tcW w:w="8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2/</w:t>
            </w:r>
            <w:r>
              <w:rPr>
                <w:rFonts w:ascii="等线" w:eastAsia="等线" w:hAnsi="等线" w:cs="等线" w:hint="eastAsia"/>
                <w:color w:val="000000" w:themeColor="text1"/>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CS10</w:t>
            </w:r>
            <w:r>
              <w:rPr>
                <w:rFonts w:ascii="等线" w:eastAsia="等线" w:hAnsi="等线" w:cs="等线" w:hint="eastAsia"/>
                <w:color w:val="000000" w:themeColor="text1"/>
                <w:sz w:val="16"/>
                <w:szCs w:val="16"/>
              </w:rPr>
              <w:t>9</w:t>
            </w:r>
          </w:p>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CS203</w:t>
            </w:r>
          </w:p>
        </w:tc>
        <w:tc>
          <w:tcPr>
            <w:tcW w:w="882"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计算机</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EE305</w:t>
            </w:r>
          </w:p>
        </w:tc>
        <w:tc>
          <w:tcPr>
            <w:tcW w:w="2175"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集成电路工艺原理</w:t>
            </w:r>
          </w:p>
        </w:tc>
        <w:tc>
          <w:tcPr>
            <w:tcW w:w="8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3/</w:t>
            </w:r>
            <w:r>
              <w:rPr>
                <w:rFonts w:ascii="等线" w:eastAsia="等线" w:hAnsi="等线" w:cs="等线" w:hint="eastAsia"/>
                <w:color w:val="000000" w:themeColor="text1"/>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EE203</w:t>
            </w:r>
          </w:p>
        </w:tc>
        <w:tc>
          <w:tcPr>
            <w:tcW w:w="882"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EE315</w:t>
            </w:r>
          </w:p>
        </w:tc>
        <w:tc>
          <w:tcPr>
            <w:tcW w:w="2175"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数据通信和网络</w:t>
            </w:r>
          </w:p>
        </w:tc>
        <w:tc>
          <w:tcPr>
            <w:tcW w:w="8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无</w:t>
            </w:r>
          </w:p>
        </w:tc>
        <w:tc>
          <w:tcPr>
            <w:tcW w:w="882"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CS303B</w:t>
            </w:r>
          </w:p>
        </w:tc>
        <w:tc>
          <w:tcPr>
            <w:tcW w:w="2175"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人工智能</w:t>
            </w:r>
            <w:r>
              <w:rPr>
                <w:rFonts w:ascii="等线" w:eastAsia="等线" w:hAnsi="等线" w:cs="等线" w:hint="eastAsia"/>
                <w:color w:val="000000" w:themeColor="text1"/>
                <w:sz w:val="16"/>
                <w:szCs w:val="16"/>
              </w:rPr>
              <w:t>B</w:t>
            </w:r>
          </w:p>
        </w:tc>
        <w:tc>
          <w:tcPr>
            <w:tcW w:w="800" w:type="dxa"/>
            <w:shd w:val="clear" w:color="auto" w:fill="auto"/>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3</w:t>
            </w:r>
          </w:p>
        </w:tc>
        <w:tc>
          <w:tcPr>
            <w:tcW w:w="950" w:type="dxa"/>
            <w:shd w:val="clear" w:color="auto" w:fill="auto"/>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3/</w:t>
            </w:r>
            <w:r>
              <w:rPr>
                <w:rFonts w:ascii="等线" w:eastAsia="等线" w:hAnsi="等线" w:cs="等线" w:hint="eastAsia"/>
                <w:color w:val="000000" w:themeColor="text1"/>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CS203B</w:t>
            </w:r>
          </w:p>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CS10</w:t>
            </w:r>
            <w:r>
              <w:rPr>
                <w:rFonts w:ascii="等线" w:eastAsia="等线" w:hAnsi="等线" w:cs="等线" w:hint="eastAsia"/>
                <w:color w:val="000000" w:themeColor="text1"/>
                <w:sz w:val="16"/>
                <w:szCs w:val="16"/>
              </w:rPr>
              <w:t>9</w:t>
            </w:r>
          </w:p>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MA212</w:t>
            </w:r>
          </w:p>
        </w:tc>
        <w:tc>
          <w:tcPr>
            <w:tcW w:w="882"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计算机</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MA305</w:t>
            </w:r>
          </w:p>
        </w:tc>
        <w:tc>
          <w:tcPr>
            <w:tcW w:w="2175"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数值分析</w:t>
            </w:r>
          </w:p>
        </w:tc>
        <w:tc>
          <w:tcPr>
            <w:tcW w:w="8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0</w:t>
            </w:r>
          </w:p>
        </w:tc>
        <w:tc>
          <w:tcPr>
            <w:tcW w:w="9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3/</w:t>
            </w:r>
            <w:r>
              <w:rPr>
                <w:rFonts w:ascii="等线" w:eastAsia="等线" w:hAnsi="等线" w:cs="等线" w:hint="eastAsia"/>
                <w:color w:val="000000" w:themeColor="text1"/>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MA203A</w:t>
            </w:r>
            <w:r>
              <w:rPr>
                <w:rFonts w:ascii="等线" w:eastAsia="等线" w:hAnsi="等线" w:cs="等线" w:hint="eastAsia"/>
                <w:color w:val="000000" w:themeColor="text1"/>
                <w:sz w:val="16"/>
                <w:szCs w:val="16"/>
              </w:rPr>
              <w:t>或</w:t>
            </w:r>
            <w:r>
              <w:rPr>
                <w:rFonts w:ascii="等线" w:eastAsia="等线" w:hAnsi="等线" w:cs="等线" w:hint="eastAsia"/>
                <w:color w:val="000000" w:themeColor="text1"/>
                <w:sz w:val="16"/>
                <w:szCs w:val="16"/>
              </w:rPr>
              <w:t>MA213</w:t>
            </w:r>
          </w:p>
        </w:tc>
        <w:tc>
          <w:tcPr>
            <w:tcW w:w="882"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数学</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EE308</w:t>
            </w:r>
          </w:p>
        </w:tc>
        <w:tc>
          <w:tcPr>
            <w:tcW w:w="2175"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光纤通信原理与技术</w:t>
            </w:r>
          </w:p>
        </w:tc>
        <w:tc>
          <w:tcPr>
            <w:tcW w:w="8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3/</w:t>
            </w:r>
            <w:r>
              <w:rPr>
                <w:rFonts w:ascii="等线" w:eastAsia="等线" w:hAnsi="等线" w:cs="等线" w:hint="eastAsia"/>
                <w:color w:val="000000" w:themeColor="text1"/>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无</w:t>
            </w:r>
          </w:p>
        </w:tc>
        <w:tc>
          <w:tcPr>
            <w:tcW w:w="882"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EE312</w:t>
            </w:r>
          </w:p>
        </w:tc>
        <w:tc>
          <w:tcPr>
            <w:tcW w:w="2175"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前沿通信系统设计</w:t>
            </w:r>
          </w:p>
        </w:tc>
        <w:tc>
          <w:tcPr>
            <w:tcW w:w="8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3/</w:t>
            </w:r>
            <w:r>
              <w:rPr>
                <w:rFonts w:ascii="等线" w:eastAsia="等线" w:hAnsi="等线" w:cs="等线" w:hint="eastAsia"/>
                <w:color w:val="000000" w:themeColor="text1"/>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EE206</w:t>
            </w:r>
          </w:p>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EE313</w:t>
            </w:r>
          </w:p>
        </w:tc>
        <w:tc>
          <w:tcPr>
            <w:tcW w:w="882"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EE411</w:t>
            </w:r>
          </w:p>
        </w:tc>
        <w:tc>
          <w:tcPr>
            <w:tcW w:w="2175"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信息论和编码</w:t>
            </w:r>
          </w:p>
        </w:tc>
        <w:tc>
          <w:tcPr>
            <w:tcW w:w="8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2</w:t>
            </w:r>
          </w:p>
        </w:tc>
        <w:tc>
          <w:tcPr>
            <w:tcW w:w="95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0</w:t>
            </w:r>
          </w:p>
        </w:tc>
        <w:tc>
          <w:tcPr>
            <w:tcW w:w="9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4/</w:t>
            </w:r>
            <w:r>
              <w:rPr>
                <w:rFonts w:ascii="等线" w:eastAsia="等线" w:hAnsi="等线" w:cs="等线" w:hint="eastAsia"/>
                <w:color w:val="000000" w:themeColor="text1"/>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MA212</w:t>
            </w:r>
          </w:p>
        </w:tc>
        <w:tc>
          <w:tcPr>
            <w:tcW w:w="882"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EE417</w:t>
            </w:r>
          </w:p>
        </w:tc>
        <w:tc>
          <w:tcPr>
            <w:tcW w:w="2175"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通信系统设计</w:t>
            </w:r>
            <w:r>
              <w:rPr>
                <w:rFonts w:ascii="等线" w:eastAsia="等线" w:hAnsi="等线" w:cs="等线" w:hint="eastAsia"/>
                <w:color w:val="000000" w:themeColor="text1"/>
                <w:sz w:val="16"/>
                <w:szCs w:val="16"/>
              </w:rPr>
              <w:t xml:space="preserve"> </w:t>
            </w:r>
            <w:r>
              <w:rPr>
                <w:rFonts w:ascii="等线" w:eastAsia="等线" w:hAnsi="等线" w:cs="等线" w:hint="eastAsia"/>
                <w:color w:val="000000" w:themeColor="text1"/>
                <w:sz w:val="16"/>
                <w:szCs w:val="16"/>
              </w:rPr>
              <w:t>II</w:t>
            </w:r>
          </w:p>
        </w:tc>
        <w:tc>
          <w:tcPr>
            <w:tcW w:w="8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2</w:t>
            </w:r>
          </w:p>
        </w:tc>
        <w:tc>
          <w:tcPr>
            <w:tcW w:w="95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2</w:t>
            </w:r>
          </w:p>
        </w:tc>
        <w:tc>
          <w:tcPr>
            <w:tcW w:w="9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4/</w:t>
            </w:r>
            <w:r>
              <w:rPr>
                <w:rFonts w:ascii="等线" w:eastAsia="等线" w:hAnsi="等线" w:cs="等线" w:hint="eastAsia"/>
                <w:color w:val="000000" w:themeColor="text1"/>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EE316</w:t>
            </w:r>
          </w:p>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EE206</w:t>
            </w:r>
          </w:p>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EE307</w:t>
            </w:r>
          </w:p>
        </w:tc>
        <w:tc>
          <w:tcPr>
            <w:tcW w:w="882"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电子</w:t>
            </w:r>
          </w:p>
        </w:tc>
      </w:tr>
      <w:tr w:rsidR="009B4163">
        <w:trPr>
          <w:trHeight w:val="284"/>
          <w:jc w:val="center"/>
        </w:trPr>
        <w:tc>
          <w:tcPr>
            <w:tcW w:w="884" w:type="dxa"/>
            <w:vMerge w:val="restart"/>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color w:val="000000" w:themeColor="text1"/>
                <w:sz w:val="16"/>
                <w:szCs w:val="16"/>
              </w:rPr>
              <w:t>B</w:t>
            </w:r>
            <w:r>
              <w:rPr>
                <w:rFonts w:ascii="等线" w:eastAsia="等线" w:hAnsi="等线" w:cs="等线" w:hint="eastAsia"/>
                <w:color w:val="000000" w:themeColor="text1"/>
                <w:sz w:val="16"/>
                <w:szCs w:val="16"/>
              </w:rPr>
              <w:t>类</w:t>
            </w: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EE108</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光电智感</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0</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r>
              <w:rPr>
                <w:rFonts w:ascii="等线" w:eastAsia="等线" w:hAnsi="等线" w:cs="等线" w:hint="eastAsia"/>
                <w:color w:val="000000" w:themeColor="text1"/>
                <w:kern w:val="0"/>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EE203</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固态电子学</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0</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r>
              <w:rPr>
                <w:rFonts w:ascii="等线" w:eastAsia="等线" w:hAnsi="等线" w:cs="等线" w:hint="eastAsia"/>
                <w:color w:val="000000" w:themeColor="text1"/>
                <w:kern w:val="0"/>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PHY106</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EE211</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机器人感知与智能</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r>
              <w:rPr>
                <w:rFonts w:ascii="等线" w:eastAsia="等线" w:hAnsi="等线" w:cs="等线" w:hint="eastAsia"/>
                <w:color w:val="000000" w:themeColor="text1"/>
                <w:kern w:val="0"/>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半导体器件导论</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r>
              <w:rPr>
                <w:rFonts w:ascii="等线" w:eastAsia="等线" w:hAnsi="等线" w:cs="等线" w:hint="eastAsia"/>
                <w:color w:val="000000" w:themeColor="text1"/>
                <w:kern w:val="0"/>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EE203</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EE210</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光学基础</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0</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r>
              <w:rPr>
                <w:rFonts w:ascii="等线" w:eastAsia="等线" w:hAnsi="等线" w:cs="等线" w:hint="eastAsia"/>
                <w:color w:val="000000" w:themeColor="text1"/>
                <w:kern w:val="0"/>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CS307</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数据库原理</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EE303</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光电子技术基础</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PHY106</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EE309</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半导体光学导论</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0</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EE311</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光学设计</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EE323</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数字信号处理</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EE335</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液晶光电子学</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EE210</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EE342</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传感器与应用</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0</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EE345</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第三代半导体基础导论</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0</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EE203</w:t>
            </w:r>
            <w:r>
              <w:rPr>
                <w:rFonts w:ascii="等线" w:eastAsia="等线" w:hAnsi="等线" w:cs="等线" w:hint="eastAsia"/>
                <w:color w:val="000000" w:themeColor="text1"/>
                <w:kern w:val="0"/>
                <w:sz w:val="16"/>
                <w:szCs w:val="16"/>
              </w:rPr>
              <w:t>或</w:t>
            </w:r>
            <w:r>
              <w:rPr>
                <w:rFonts w:ascii="等线" w:eastAsia="等线" w:hAnsi="等线" w:cs="等线" w:hint="eastAsia"/>
                <w:color w:val="000000" w:themeColor="text1"/>
                <w:kern w:val="0"/>
                <w:sz w:val="16"/>
                <w:szCs w:val="16"/>
              </w:rPr>
              <w:t>EE204</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EE346</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移动机器人导航与控制</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MA212</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EE310</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激光原理</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0</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EE322</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光电器件工艺实践</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EE326</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数字图像处理</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EE328</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语音信号处理</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EE323</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EE332</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数字系统设计</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EE202-17</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EE336</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光伏基础</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EE340</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数据科学中的统计学习</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0</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MA113</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EE348</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现代传感技术</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0</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EE368</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机器人运动与控制方法</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CS405</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机器学习</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4/</w:t>
            </w:r>
            <w:r>
              <w:rPr>
                <w:rFonts w:ascii="等线" w:eastAsia="等线" w:hAnsi="等线" w:cs="等线" w:hint="eastAsia"/>
                <w:color w:val="000000" w:themeColor="text1"/>
                <w:kern w:val="0"/>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MA212</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MA113</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EE435</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半导体信息显示技术</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0</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4/</w:t>
            </w:r>
            <w:r>
              <w:rPr>
                <w:rFonts w:ascii="等线" w:eastAsia="等线" w:hAnsi="等线" w:cs="等线" w:hint="eastAsia"/>
                <w:color w:val="000000" w:themeColor="text1"/>
                <w:kern w:val="0"/>
                <w:sz w:val="16"/>
                <w:szCs w:val="16"/>
              </w:rPr>
              <w:t>秋</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EE203</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884" w:type="dxa"/>
            <w:vMerge/>
            <w:vAlign w:val="center"/>
          </w:tcPr>
          <w:p w:rsidR="009B4163" w:rsidRDefault="009B4163">
            <w:pPr>
              <w:spacing w:line="220" w:lineRule="exact"/>
              <w:jc w:val="center"/>
              <w:rPr>
                <w:rFonts w:ascii="等线" w:eastAsia="等线" w:hAnsi="等线" w:cs="等线"/>
                <w:kern w:val="0"/>
                <w:sz w:val="16"/>
                <w:szCs w:val="16"/>
              </w:rPr>
            </w:pPr>
          </w:p>
        </w:tc>
        <w:tc>
          <w:tcPr>
            <w:tcW w:w="88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EE404</w:t>
            </w:r>
          </w:p>
        </w:tc>
        <w:tc>
          <w:tcPr>
            <w:tcW w:w="2175"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有机电子学</w:t>
            </w:r>
          </w:p>
        </w:tc>
        <w:tc>
          <w:tcPr>
            <w:tcW w:w="8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95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0</w:t>
            </w:r>
          </w:p>
        </w:tc>
        <w:tc>
          <w:tcPr>
            <w:tcW w:w="900"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4/</w:t>
            </w:r>
            <w:r>
              <w:rPr>
                <w:rFonts w:ascii="等线" w:eastAsia="等线" w:hAnsi="等线" w:cs="等线" w:hint="eastAsia"/>
                <w:color w:val="000000" w:themeColor="text1"/>
                <w:kern w:val="0"/>
                <w:sz w:val="16"/>
                <w:szCs w:val="16"/>
              </w:rPr>
              <w:t>春</w:t>
            </w:r>
          </w:p>
        </w:tc>
        <w:tc>
          <w:tcPr>
            <w:tcW w:w="102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88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3947" w:type="dxa"/>
            <w:gridSpan w:val="3"/>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b/>
                <w:bCs/>
                <w:kern w:val="0"/>
                <w:sz w:val="16"/>
                <w:szCs w:val="16"/>
              </w:rPr>
              <w:lastRenderedPageBreak/>
              <w:t>合计</w:t>
            </w:r>
          </w:p>
        </w:tc>
        <w:tc>
          <w:tcPr>
            <w:tcW w:w="80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104</w:t>
            </w:r>
          </w:p>
        </w:tc>
        <w:tc>
          <w:tcPr>
            <w:tcW w:w="950" w:type="dxa"/>
            <w:vAlign w:val="center"/>
          </w:tcPr>
          <w:p w:rsidR="009B4163" w:rsidRDefault="00625240">
            <w:pPr>
              <w:spacing w:line="220" w:lineRule="exact"/>
              <w:jc w:val="center"/>
              <w:rPr>
                <w:rFonts w:ascii="等线" w:eastAsia="等线" w:hAnsi="等线" w:cs="等线"/>
                <w:color w:val="000000" w:themeColor="text1"/>
                <w:sz w:val="16"/>
                <w:szCs w:val="16"/>
              </w:rPr>
            </w:pPr>
            <w:r>
              <w:rPr>
                <w:rFonts w:ascii="等线" w:eastAsia="等线" w:hAnsi="等线" w:cs="等线" w:hint="eastAsia"/>
                <w:color w:val="000000" w:themeColor="text1"/>
                <w:sz w:val="16"/>
                <w:szCs w:val="16"/>
              </w:rPr>
              <w:t>24</w:t>
            </w:r>
          </w:p>
        </w:tc>
        <w:tc>
          <w:tcPr>
            <w:tcW w:w="2808" w:type="dxa"/>
            <w:gridSpan w:val="3"/>
            <w:vAlign w:val="center"/>
          </w:tcPr>
          <w:p w:rsidR="009B4163" w:rsidRDefault="009B4163">
            <w:pPr>
              <w:spacing w:line="220" w:lineRule="exact"/>
              <w:jc w:val="center"/>
              <w:rPr>
                <w:rFonts w:ascii="等线" w:eastAsia="等线" w:hAnsi="等线" w:cs="等线"/>
                <w:color w:val="000000" w:themeColor="text1"/>
                <w:sz w:val="16"/>
                <w:szCs w:val="16"/>
              </w:rPr>
            </w:pPr>
          </w:p>
        </w:tc>
      </w:tr>
      <w:tr w:rsidR="009B4163">
        <w:trPr>
          <w:trHeight w:val="284"/>
          <w:jc w:val="center"/>
        </w:trPr>
        <w:tc>
          <w:tcPr>
            <w:tcW w:w="8505" w:type="dxa"/>
            <w:gridSpan w:val="8"/>
            <w:vAlign w:val="center"/>
          </w:tcPr>
          <w:p w:rsidR="009B4163" w:rsidRDefault="00625240">
            <w:pPr>
              <w:spacing w:line="220" w:lineRule="exact"/>
              <w:jc w:val="left"/>
              <w:rPr>
                <w:rFonts w:ascii="等线" w:eastAsia="等线" w:hAnsi="等线" w:cs="等线"/>
                <w:kern w:val="0"/>
                <w:sz w:val="16"/>
                <w:szCs w:val="16"/>
              </w:rPr>
            </w:pPr>
            <w:r>
              <w:rPr>
                <w:rFonts w:ascii="等线" w:eastAsia="等线" w:hAnsi="等线" w:cs="等线" w:hint="eastAsia"/>
                <w:kern w:val="0"/>
                <w:sz w:val="16"/>
                <w:szCs w:val="16"/>
              </w:rPr>
              <w:t>注：以上课程至少选修</w:t>
            </w:r>
            <w:r>
              <w:rPr>
                <w:rFonts w:ascii="等线" w:eastAsia="等线" w:hAnsi="等线" w:cs="等线" w:hint="eastAsia"/>
                <w:kern w:val="0"/>
                <w:sz w:val="16"/>
                <w:szCs w:val="16"/>
              </w:rPr>
              <w:t>18</w:t>
            </w:r>
            <w:r>
              <w:rPr>
                <w:rFonts w:ascii="等线" w:eastAsia="等线" w:hAnsi="等线" w:cs="等线" w:hint="eastAsia"/>
                <w:kern w:val="0"/>
                <w:sz w:val="16"/>
                <w:szCs w:val="16"/>
              </w:rPr>
              <w:t>学分，其中</w:t>
            </w:r>
            <w:r>
              <w:rPr>
                <w:rFonts w:ascii="等线" w:eastAsia="等线" w:hAnsi="等线" w:cs="等线" w:hint="eastAsia"/>
                <w:kern w:val="0"/>
                <w:sz w:val="16"/>
                <w:szCs w:val="16"/>
              </w:rPr>
              <w:t>A</w:t>
            </w:r>
            <w:r>
              <w:rPr>
                <w:rFonts w:ascii="等线" w:eastAsia="等线" w:hAnsi="等线" w:cs="等线" w:hint="eastAsia"/>
                <w:kern w:val="0"/>
                <w:sz w:val="16"/>
                <w:szCs w:val="16"/>
              </w:rPr>
              <w:t>类课程中至少选修</w:t>
            </w:r>
            <w:r>
              <w:rPr>
                <w:rFonts w:ascii="等线" w:eastAsia="等线" w:hAnsi="等线" w:cs="等线" w:hint="eastAsia"/>
                <w:kern w:val="0"/>
                <w:sz w:val="16"/>
                <w:szCs w:val="16"/>
              </w:rPr>
              <w:t>3</w:t>
            </w:r>
            <w:r>
              <w:rPr>
                <w:rFonts w:ascii="等线" w:eastAsia="等线" w:hAnsi="等线" w:cs="等线" w:hint="eastAsia"/>
                <w:kern w:val="0"/>
                <w:sz w:val="16"/>
                <w:szCs w:val="16"/>
              </w:rPr>
              <w:t>门课程。</w:t>
            </w:r>
          </w:p>
        </w:tc>
      </w:tr>
    </w:tbl>
    <w:p w:rsidR="009B4163" w:rsidRDefault="00625240">
      <w:pPr>
        <w:widowControl/>
        <w:spacing w:before="240"/>
        <w:jc w:val="center"/>
        <w:rPr>
          <w:rFonts w:ascii="等线" w:eastAsia="等线" w:hAnsi="等线" w:cs="等线 Light"/>
          <w:b/>
          <w:bCs/>
          <w:sz w:val="22"/>
          <w:szCs w:val="22"/>
        </w:rPr>
      </w:pPr>
      <w:r>
        <w:rPr>
          <w:rFonts w:ascii="等线" w:eastAsia="等线" w:hAnsi="等线" w:cs="等线" w:hint="eastAsia"/>
          <w:b/>
          <w:bCs/>
          <w:sz w:val="20"/>
          <w:szCs w:val="20"/>
        </w:rPr>
        <w:t>表</w:t>
      </w:r>
      <w:r>
        <w:rPr>
          <w:rFonts w:ascii="等线" w:eastAsia="等线" w:hAnsi="等线" w:cs="等线" w:hint="eastAsia"/>
          <w:b/>
          <w:bCs/>
          <w:sz w:val="20"/>
          <w:szCs w:val="20"/>
        </w:rPr>
        <w:t xml:space="preserve">3 </w:t>
      </w:r>
      <w:r>
        <w:rPr>
          <w:rFonts w:ascii="等线" w:eastAsia="等线" w:hAnsi="等线" w:cs="等线" w:hint="eastAsia"/>
          <w:b/>
          <w:bCs/>
          <w:sz w:val="20"/>
          <w:szCs w:val="20"/>
        </w:rPr>
        <w:t>实践性教学环节安排一览表</w:t>
      </w:r>
    </w:p>
    <w:p w:rsidR="009B4163" w:rsidRDefault="00625240">
      <w:pPr>
        <w:rPr>
          <w:rFonts w:ascii="等线" w:eastAsia="等线" w:hAnsi="等线" w:cs="等线"/>
          <w:bCs/>
          <w:sz w:val="20"/>
          <w:szCs w:val="20"/>
        </w:rPr>
      </w:pPr>
      <w:r>
        <w:rPr>
          <w:rFonts w:ascii="等线" w:eastAsia="等线" w:hAnsi="等线" w:cs="等线" w:hint="eastAsia"/>
          <w:b/>
          <w:sz w:val="20"/>
          <w:szCs w:val="20"/>
        </w:rPr>
        <w:t>通信工程专业</w:t>
      </w:r>
    </w:p>
    <w:tbl>
      <w:tblPr>
        <w:tblStyle w:val="af4"/>
        <w:tblW w:w="8505" w:type="dxa"/>
        <w:jc w:val="center"/>
        <w:tblLayout w:type="fixed"/>
        <w:tblLook w:val="04A0" w:firstRow="1" w:lastRow="0" w:firstColumn="1" w:lastColumn="0" w:noHBand="0" w:noVBand="1"/>
      </w:tblPr>
      <w:tblGrid>
        <w:gridCol w:w="1392"/>
        <w:gridCol w:w="2193"/>
        <w:gridCol w:w="937"/>
        <w:gridCol w:w="1012"/>
        <w:gridCol w:w="938"/>
        <w:gridCol w:w="1076"/>
        <w:gridCol w:w="957"/>
      </w:tblGrid>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课程编号</w:t>
            </w:r>
          </w:p>
        </w:tc>
        <w:tc>
          <w:tcPr>
            <w:tcW w:w="2193"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课程名称</w:t>
            </w:r>
          </w:p>
        </w:tc>
        <w:tc>
          <w:tcPr>
            <w:tcW w:w="937"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学分</w:t>
            </w:r>
          </w:p>
        </w:tc>
        <w:tc>
          <w:tcPr>
            <w:tcW w:w="1012"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其中实验</w:t>
            </w:r>
            <w:r>
              <w:rPr>
                <w:rFonts w:ascii="等线" w:eastAsia="等线" w:hAnsi="等线" w:cs="等线" w:hint="eastAsia"/>
                <w:b/>
                <w:kern w:val="0"/>
                <w:sz w:val="16"/>
                <w:szCs w:val="16"/>
              </w:rPr>
              <w:t>/</w:t>
            </w:r>
          </w:p>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实践学分</w:t>
            </w:r>
          </w:p>
        </w:tc>
        <w:tc>
          <w:tcPr>
            <w:tcW w:w="938"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建议修读</w:t>
            </w:r>
          </w:p>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学期</w:t>
            </w:r>
          </w:p>
        </w:tc>
        <w:tc>
          <w:tcPr>
            <w:tcW w:w="1076" w:type="dxa"/>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先修</w:t>
            </w:r>
          </w:p>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课程</w:t>
            </w:r>
          </w:p>
        </w:tc>
        <w:tc>
          <w:tcPr>
            <w:tcW w:w="957" w:type="dxa"/>
            <w:vAlign w:val="center"/>
          </w:tcPr>
          <w:p w:rsidR="009B4163" w:rsidRDefault="00625240">
            <w:pPr>
              <w:spacing w:line="220" w:lineRule="exact"/>
              <w:jc w:val="center"/>
              <w:rPr>
                <w:rFonts w:ascii="等线" w:eastAsia="等线" w:hAnsi="等线" w:cs="等线"/>
                <w:b/>
                <w:kern w:val="0"/>
                <w:sz w:val="16"/>
                <w:szCs w:val="16"/>
              </w:rPr>
            </w:pPr>
            <w:r>
              <w:rPr>
                <w:rFonts w:ascii="等线" w:eastAsia="等线" w:hAnsi="等线" w:cs="等线" w:hint="eastAsia"/>
                <w:b/>
                <w:kern w:val="0"/>
                <w:sz w:val="16"/>
                <w:szCs w:val="16"/>
              </w:rPr>
              <w:t>开课单位</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EE201-17L</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模拟电路实验</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信号和系统</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MA117</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EE211</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机器人感知与智能</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CS203B</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数据结构与算法分析</w:t>
            </w:r>
            <w:r>
              <w:rPr>
                <w:rFonts w:ascii="等线" w:eastAsia="等线" w:hAnsi="等线" w:cs="等线" w:hint="eastAsia"/>
                <w:color w:val="000000" w:themeColor="text1"/>
                <w:kern w:val="0"/>
                <w:sz w:val="16"/>
                <w:szCs w:val="16"/>
              </w:rPr>
              <w:t>B</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CS10</w:t>
            </w:r>
            <w:r>
              <w:rPr>
                <w:rFonts w:ascii="等线" w:eastAsia="等线" w:hAnsi="等线" w:cs="等线" w:hint="eastAsia"/>
                <w:color w:val="000000" w:themeColor="text1"/>
                <w:kern w:val="0"/>
                <w:sz w:val="16"/>
                <w:szCs w:val="16"/>
              </w:rPr>
              <w:t>9</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EE202-17L</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数字电路实验</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EE202-17</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半导体器件导论</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EE203</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EE206</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通信原理</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EE208</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工程电磁场理论</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MA113</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EE104</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EE317</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电子科学创新实验</w:t>
            </w:r>
            <w:r>
              <w:rPr>
                <w:rFonts w:ascii="等线" w:eastAsia="等线" w:hAnsi="等线" w:cs="等线" w:hint="eastAsia"/>
                <w:color w:val="000000" w:themeColor="text1"/>
                <w:kern w:val="0"/>
                <w:sz w:val="16"/>
                <w:szCs w:val="16"/>
              </w:rPr>
              <w:t xml:space="preserve"> I</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w:t>
            </w:r>
            <w:r>
              <w:rPr>
                <w:rFonts w:ascii="等线" w:eastAsia="等线" w:hAnsi="等线" w:cs="等线" w:hint="eastAsia"/>
                <w:color w:val="000000" w:themeColor="text1"/>
                <w:kern w:val="0"/>
                <w:sz w:val="16"/>
                <w:szCs w:val="16"/>
              </w:rPr>
              <w:t>或</w:t>
            </w:r>
            <w:r>
              <w:rPr>
                <w:rFonts w:ascii="等线" w:eastAsia="等线" w:hAnsi="等线" w:cs="等线" w:hint="eastAsia"/>
                <w:color w:val="000000" w:themeColor="text1"/>
                <w:kern w:val="0"/>
                <w:sz w:val="16"/>
                <w:szCs w:val="16"/>
              </w:rPr>
              <w:t>EE202-17</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CS208</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算法设计与分析</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CS10</w:t>
            </w:r>
            <w:r>
              <w:rPr>
                <w:rFonts w:ascii="等线" w:eastAsia="等线" w:hAnsi="等线" w:cs="等线" w:hint="eastAsia"/>
                <w:color w:val="000000" w:themeColor="text1"/>
                <w:kern w:val="0"/>
                <w:sz w:val="16"/>
                <w:szCs w:val="16"/>
              </w:rPr>
              <w:t>9</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CS203</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EE303</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光电子技术基础</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PHY106</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EE305</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集成电路工艺原理</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EE203</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EE311</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光学设计</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EE313</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无线通信</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EE206</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EE315</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数据通信和网络</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EE316</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微波工程</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EE208</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EE318</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电子科学创新实验</w:t>
            </w:r>
            <w:r>
              <w:rPr>
                <w:rFonts w:ascii="等线" w:eastAsia="等线" w:hAnsi="等线" w:cs="等线" w:hint="eastAsia"/>
                <w:color w:val="000000" w:themeColor="text1"/>
                <w:kern w:val="0"/>
                <w:sz w:val="16"/>
                <w:szCs w:val="16"/>
              </w:rPr>
              <w:t xml:space="preserve"> II</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EE317</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EE323</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数字信号处理</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EE335</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液晶光电子学</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EE210</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EE346</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移动机器人导航与控制</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MA212</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EE351</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微机原理与微系统</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EE201-17</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EE202-17</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CS303B</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人工智能</w:t>
            </w:r>
            <w:r>
              <w:rPr>
                <w:rFonts w:ascii="等线" w:eastAsia="等线" w:hAnsi="等线" w:cs="等线" w:hint="eastAsia"/>
                <w:color w:val="000000" w:themeColor="text1"/>
                <w:kern w:val="0"/>
                <w:sz w:val="16"/>
                <w:szCs w:val="16"/>
              </w:rPr>
              <w:t>B</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CS203B</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CS10</w:t>
            </w:r>
            <w:r>
              <w:rPr>
                <w:rFonts w:ascii="等线" w:eastAsia="等线" w:hAnsi="等线" w:cs="等线" w:hint="eastAsia"/>
                <w:color w:val="000000" w:themeColor="text1"/>
                <w:kern w:val="0"/>
                <w:sz w:val="16"/>
                <w:szCs w:val="16"/>
              </w:rPr>
              <w:t>9</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MA212</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CS307</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数据库原理</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EE307</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天线与电波传播</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EE208</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EE308</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光纤通信原理与技术</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EE312</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前沿通信系统设计</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EE206</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EE313</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EE322</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光电器件工艺实践</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EE326</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数字图像处理</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EE328</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语音信号处理</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EE323</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EE332</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数字系统设计</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EE202-17</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EE336</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光伏基础</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EE204</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EE368</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机器人运动与控制方法</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EE205</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EE405</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电子科学创新实验</w:t>
            </w:r>
            <w:r>
              <w:rPr>
                <w:rFonts w:ascii="等线" w:eastAsia="等线" w:hAnsi="等线" w:cs="等线" w:hint="eastAsia"/>
                <w:color w:val="000000" w:themeColor="text1"/>
                <w:kern w:val="0"/>
                <w:sz w:val="16"/>
                <w:szCs w:val="16"/>
              </w:rPr>
              <w:t xml:space="preserve"> III</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w:t>
            </w:r>
            <w:r>
              <w:rPr>
                <w:rFonts w:ascii="等线" w:eastAsia="等线" w:hAnsi="等线" w:cs="等线" w:hint="eastAsia"/>
                <w:color w:val="000000" w:themeColor="text1"/>
                <w:kern w:val="0"/>
                <w:sz w:val="16"/>
                <w:szCs w:val="16"/>
              </w:rPr>
              <w:t>8</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EE470</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工业实习</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r>
              <w:rPr>
                <w:rFonts w:ascii="等线" w:eastAsia="等线" w:hAnsi="等线" w:cs="等线" w:hint="eastAsia"/>
                <w:color w:val="000000" w:themeColor="text1"/>
                <w:kern w:val="0"/>
                <w:sz w:val="16"/>
                <w:szCs w:val="16"/>
              </w:rPr>
              <w:t>夏</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lastRenderedPageBreak/>
              <w:t>EE417</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通信系统设计</w:t>
            </w:r>
            <w:r>
              <w:rPr>
                <w:rFonts w:ascii="等线" w:eastAsia="等线" w:hAnsi="等线" w:cs="等线" w:hint="eastAsia"/>
                <w:color w:val="000000" w:themeColor="text1"/>
                <w:kern w:val="0"/>
                <w:sz w:val="16"/>
                <w:szCs w:val="16"/>
              </w:rPr>
              <w:t xml:space="preserve"> II</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2</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4/</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EE316</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EE206</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EE307</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CS405</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机器学习</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3</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4/</w:t>
            </w:r>
            <w:r>
              <w:rPr>
                <w:rFonts w:ascii="等线" w:eastAsia="等线" w:hAnsi="等线" w:cs="等线" w:hint="eastAsia"/>
                <w:color w:val="000000" w:themeColor="text1"/>
                <w:kern w:val="0"/>
                <w:sz w:val="16"/>
                <w:szCs w:val="16"/>
              </w:rPr>
              <w:t>秋</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MA212</w:t>
            </w:r>
          </w:p>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MA113</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计算机</w:t>
            </w:r>
          </w:p>
        </w:tc>
      </w:tr>
      <w:tr w:rsidR="009B4163">
        <w:trPr>
          <w:trHeight w:val="284"/>
          <w:jc w:val="center"/>
        </w:trPr>
        <w:tc>
          <w:tcPr>
            <w:tcW w:w="139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EE492</w:t>
            </w:r>
          </w:p>
        </w:tc>
        <w:tc>
          <w:tcPr>
            <w:tcW w:w="2193"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毕业论文（设计）</w:t>
            </w:r>
          </w:p>
        </w:tc>
        <w:tc>
          <w:tcPr>
            <w:tcW w:w="93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12</w:t>
            </w:r>
          </w:p>
        </w:tc>
        <w:tc>
          <w:tcPr>
            <w:tcW w:w="1012"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12</w:t>
            </w:r>
          </w:p>
        </w:tc>
        <w:tc>
          <w:tcPr>
            <w:tcW w:w="938"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4/</w:t>
            </w:r>
            <w:r>
              <w:rPr>
                <w:rFonts w:ascii="等线" w:eastAsia="等线" w:hAnsi="等线" w:cs="等线" w:hint="eastAsia"/>
                <w:color w:val="000000" w:themeColor="text1"/>
                <w:kern w:val="0"/>
                <w:sz w:val="16"/>
                <w:szCs w:val="16"/>
              </w:rPr>
              <w:t>春</w:t>
            </w:r>
          </w:p>
        </w:tc>
        <w:tc>
          <w:tcPr>
            <w:tcW w:w="1076"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无</w:t>
            </w:r>
          </w:p>
        </w:tc>
        <w:tc>
          <w:tcPr>
            <w:tcW w:w="957" w:type="dxa"/>
            <w:vAlign w:val="center"/>
          </w:tcPr>
          <w:p w:rsidR="009B4163" w:rsidRDefault="00625240">
            <w:pPr>
              <w:spacing w:line="220" w:lineRule="exact"/>
              <w:jc w:val="center"/>
              <w:rPr>
                <w:rFonts w:ascii="等线" w:eastAsia="等线" w:hAnsi="等线" w:cs="等线"/>
                <w:color w:val="000000" w:themeColor="text1"/>
                <w:kern w:val="0"/>
                <w:sz w:val="16"/>
                <w:szCs w:val="16"/>
              </w:rPr>
            </w:pPr>
            <w:r>
              <w:rPr>
                <w:rFonts w:ascii="等线" w:eastAsia="等线" w:hAnsi="等线" w:cs="等线" w:hint="eastAsia"/>
                <w:color w:val="000000" w:themeColor="text1"/>
                <w:kern w:val="0"/>
                <w:sz w:val="16"/>
                <w:szCs w:val="16"/>
              </w:rPr>
              <w:t>电子</w:t>
            </w:r>
          </w:p>
        </w:tc>
      </w:tr>
      <w:tr w:rsidR="009B4163">
        <w:trPr>
          <w:trHeight w:val="284"/>
          <w:jc w:val="center"/>
        </w:trPr>
        <w:tc>
          <w:tcPr>
            <w:tcW w:w="3585" w:type="dxa"/>
            <w:gridSpan w:val="2"/>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合计</w:t>
            </w:r>
          </w:p>
        </w:tc>
        <w:tc>
          <w:tcPr>
            <w:tcW w:w="937"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107</w:t>
            </w:r>
          </w:p>
        </w:tc>
        <w:tc>
          <w:tcPr>
            <w:tcW w:w="1012" w:type="dxa"/>
            <w:vAlign w:val="center"/>
          </w:tcPr>
          <w:p w:rsidR="009B4163" w:rsidRDefault="00625240">
            <w:pPr>
              <w:spacing w:line="220" w:lineRule="exact"/>
              <w:jc w:val="center"/>
              <w:rPr>
                <w:rFonts w:ascii="等线" w:eastAsia="等线" w:hAnsi="等线" w:cs="等线"/>
                <w:kern w:val="0"/>
                <w:sz w:val="16"/>
                <w:szCs w:val="16"/>
              </w:rPr>
            </w:pPr>
            <w:r>
              <w:rPr>
                <w:rFonts w:ascii="等线" w:eastAsia="等线" w:hAnsi="等线" w:cs="等线" w:hint="eastAsia"/>
                <w:kern w:val="0"/>
                <w:sz w:val="16"/>
                <w:szCs w:val="16"/>
              </w:rPr>
              <w:t>50</w:t>
            </w:r>
          </w:p>
        </w:tc>
        <w:tc>
          <w:tcPr>
            <w:tcW w:w="2971" w:type="dxa"/>
            <w:gridSpan w:val="3"/>
          </w:tcPr>
          <w:p w:rsidR="009B4163" w:rsidRDefault="009B4163">
            <w:pPr>
              <w:spacing w:line="220" w:lineRule="exact"/>
              <w:jc w:val="center"/>
              <w:rPr>
                <w:rFonts w:ascii="等线" w:eastAsia="等线" w:hAnsi="等线" w:cs="等线"/>
                <w:kern w:val="0"/>
                <w:sz w:val="16"/>
                <w:szCs w:val="16"/>
              </w:rPr>
            </w:pPr>
          </w:p>
        </w:tc>
      </w:tr>
    </w:tbl>
    <w:p w:rsidR="009B4163" w:rsidRDefault="009B4163">
      <w:pPr>
        <w:widowControl/>
        <w:jc w:val="left"/>
        <w:rPr>
          <w:rFonts w:ascii="等线" w:eastAsia="等线" w:hAnsi="等线" w:cs="等线 Light"/>
          <w:szCs w:val="24"/>
        </w:rPr>
        <w:sectPr w:rsidR="009B4163">
          <w:footerReference w:type="default" r:id="rId8"/>
          <w:pgSz w:w="11906" w:h="16838"/>
          <w:pgMar w:top="1440" w:right="1797" w:bottom="1440" w:left="1797" w:header="851" w:footer="992" w:gutter="0"/>
          <w:cols w:space="0"/>
          <w:docGrid w:type="lines" w:linePitch="437"/>
        </w:sectPr>
      </w:pPr>
    </w:p>
    <w:p w:rsidR="009B4163" w:rsidRDefault="00625240">
      <w:pPr>
        <w:pStyle w:val="Default"/>
      </w:pPr>
      <w:r>
        <w:rPr>
          <w:rFonts w:ascii="等线" w:eastAsia="等线" w:hAnsi="等线" w:cs="等线" w:hint="eastAsia"/>
          <w:b/>
          <w:bCs/>
          <w:sz w:val="22"/>
          <w:szCs w:val="22"/>
        </w:rPr>
        <w:lastRenderedPageBreak/>
        <w:t>通信工程专业课程结构图</w:t>
      </w:r>
    </w:p>
    <w:p w:rsidR="009B4163" w:rsidRDefault="00625240">
      <w:r>
        <w:rPr>
          <w:noProof/>
        </w:rPr>
        <mc:AlternateContent>
          <mc:Choice Requires="wps">
            <w:drawing>
              <wp:anchor distT="0" distB="0" distL="114300" distR="114300" simplePos="0" relativeHeight="251692032" behindDoc="0" locked="0" layoutInCell="1" allowOverlap="1">
                <wp:simplePos x="0" y="0"/>
                <wp:positionH relativeFrom="column">
                  <wp:posOffset>1059815</wp:posOffset>
                </wp:positionH>
                <wp:positionV relativeFrom="paragraph">
                  <wp:posOffset>2136140</wp:posOffset>
                </wp:positionV>
                <wp:extent cx="287655" cy="755650"/>
                <wp:effectExtent l="12700" t="12700" r="23495" b="12700"/>
                <wp:wrapNone/>
                <wp:docPr id="43" name="右箭头 42"/>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type w14:anchorId="1255CCB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42" o:spid="_x0000_s1026" type="#_x0000_t13" style="position:absolute;left:0;text-align:left;margin-left:83.45pt;margin-top:168.2pt;width:22.65pt;height:59.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Hah7gEAAMMDAAAOAAAAZHJzL2Uyb0RvYy54bWysU82O0zAQviPxDpbvNGlpulW16Qq2KhcE&#10;Ky08wNRxEkv+09g07VPwElzhAq+04jUYO90uy3JC5OCM45n55vv85fLqYDTbSwzK2ZpPJyVn0grX&#10;KNvV/OOH7YslZyGCbUA7K2t+lIFfrZ8/uxz8Ss5c73QjkVETG1aDr3kfo18VRRC9NBAmzktLh61D&#10;A5G22BUNwkDdjS5mZbkoBoeNRydkCPR1Mx7yde7ftlLE920bZGS65jRbzCvmdZfWYn0Jqw7B90qc&#10;xoB/mMKAsgR6brWBCOwTqietjBLogmvjRDhTuLZVQmYOxGZa/sHmtgcvMxcSJ/izTOH/tRXv9jfI&#10;VFPz+UvOLBi6o7vP339++3r35Qebz5JAgw8ryrv1N3jaBQoT20OLJr2JBztkUY9nUeUhMkEfZ8uL&#10;RVVxJujooqoWVRa9eCj2GOIb6QxLQc1RdX18heiGLCjs34ZIsFRwn5gQg9Oq2Sqt8wa73bVGtge6&#10;5fl2OX29SXNTyaM0bdlA81TzkpwggNzWaogUGk/8g+04A92RjUXEjP2oOvwFJIP30MgRuirpuUce&#10;059OkVhsIPRjSYY4lWib+sns2hPpJP0odop2rjnSbWHU1270M1jRO7JzmjgxTlnklIx6cnWy4u/7&#10;nPXw761/AQAA//8DAFBLAwQUAAYACAAAACEAfCRTst8AAAALAQAADwAAAGRycy9kb3ducmV2Lnht&#10;bEyPy26DMBBF95X6D9ZU6q4xEECBYKIobTbdhfQDHOwCKbaRH0D/vtNVu7yao3vPVIdVjWSW1g1G&#10;M4g3ERCpWyMG3TH4uJ5fdkCc51rw0WjJ4Fs6ONSPDxUvhVn0Rc6N7wiWaFdyBr33U0mpa3upuNuY&#10;SWq8fRqruMdoOyosX7BcjTSJopwqPmhc6PkkT71sv5qgGHRNsTvOp9fmfcnu8eVsQ3grAmPPT+tx&#10;D8TL1f/B8KuP6lCj080ELRwZMed5gSiD7TZPgSCRxEkC5MYgzbIUaF3R/z/UPwAAAP//AwBQSwEC&#10;LQAUAAYACAAAACEAtoM4kv4AAADhAQAAEwAAAAAAAAAAAAAAAAAAAAAAW0NvbnRlbnRfVHlwZXNd&#10;LnhtbFBLAQItABQABgAIAAAAIQA4/SH/1gAAAJQBAAALAAAAAAAAAAAAAAAAAC8BAABfcmVscy8u&#10;cmVsc1BLAQItABQABgAIAAAAIQALLHah7gEAAMMDAAAOAAAAAAAAAAAAAAAAAC4CAABkcnMvZTJv&#10;RG9jLnhtbFBLAQItABQABgAIAAAAIQB8JFOy3wAAAAsBAAAPAAAAAAAAAAAAAAAAAEgEAABkcnMv&#10;ZG93bnJldi54bWxQSwUGAAAAAAQABADzAAAAVAUAAAAA&#10;" adj="10800" fillcolor="#4f81bd" strokecolor="#385d8a" strokeweight="2pt"/>
            </w:pict>
          </mc:Fallback>
        </mc:AlternateContent>
      </w:r>
      <w:r>
        <w:rPr>
          <w:noProof/>
        </w:rPr>
        <mc:AlternateContent>
          <mc:Choice Requires="wps">
            <w:drawing>
              <wp:anchor distT="0" distB="0" distL="114300" distR="114300" simplePos="0" relativeHeight="251703296" behindDoc="0" locked="0" layoutInCell="1" allowOverlap="1">
                <wp:simplePos x="0" y="0"/>
                <wp:positionH relativeFrom="column">
                  <wp:posOffset>1860550</wp:posOffset>
                </wp:positionH>
                <wp:positionV relativeFrom="paragraph">
                  <wp:posOffset>1144270</wp:posOffset>
                </wp:positionV>
                <wp:extent cx="287655" cy="1569085"/>
                <wp:effectExtent l="0" t="0" r="17145" b="12065"/>
                <wp:wrapNone/>
                <wp:docPr id="5" name="矩形 8"/>
                <wp:cNvGraphicFramePr/>
                <a:graphic xmlns:a="http://schemas.openxmlformats.org/drawingml/2006/main">
                  <a:graphicData uri="http://schemas.microsoft.com/office/word/2010/wordprocessingShape">
                    <wps:wsp>
                      <wps:cNvSpPr/>
                      <wps:spPr>
                        <a:xfrm>
                          <a:off x="0" y="0"/>
                          <a:ext cx="287655" cy="1569085"/>
                        </a:xfrm>
                        <a:prstGeom prst="rect">
                          <a:avLst/>
                        </a:prstGeom>
                        <a:solidFill>
                          <a:srgbClr val="9BBB59">
                            <a:lumMod val="60000"/>
                            <a:lumOff val="4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工程数学</w:t>
                            </w:r>
                          </w:p>
                        </w:txbxContent>
                      </wps:txbx>
                      <wps:bodyPr vert="horz" rtlCol="0" anchor="ctr">
                        <a:noAutofit/>
                      </wps:bodyPr>
                    </wps:wsp>
                  </a:graphicData>
                </a:graphic>
              </wp:anchor>
            </w:drawing>
          </mc:Choice>
          <mc:Fallback>
            <w:pict>
              <v:rect id="矩形 8" o:spid="_x0000_s1026" style="position:absolute;left:0;text-align:left;margin-left:146.5pt;margin-top:90.1pt;width:22.65pt;height:123.5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WzOAQIAANkDAAAOAAAAZHJzL2Uyb0RvYy54bWysU9uO0zAQfUfiHyy/06QVKW3UdEW3Wl64&#10;rLTwAa5jJ5Z8k+02KT+DxBsfwecgfoOxne1eeEPkwfGMx2fmnBlvrkYl0Yk5L4xu8HxWYsQ0Na3Q&#10;XYO/fL55tcLIB6JbIo1mDT4zj6+2L19sBluzhemNbJlDAKJ9PdgG9yHYuig87ZkifmYs03DIjVMk&#10;gOm6onVkAHQli0VZLovBuNY6Q5n34N3nQ7xN+JwzGj5x7llAssFQW0irS+shrsV2Q+rOEdsLOpVB&#10;/qEKRYSGpBeoPQkEHZ34C0oJ6ow3PMyoUYXhXFCWOACbefmMzV1PLEtcQBxvLzL5/wdLP55uHRJt&#10;gyuMNFHQot/ffvz6+R2tojaD9TWE3NlbN1ketpHoyJ2Kf6CAxqTn+aInGwOi4Fys3iwrwKVwNK+W&#10;63JVRdDi4bZ1PrxjRqG4abCDfiUZyem9Dzn0PiQm80aK9kZImQzXHa6lQycCvV3vdrtqne7Ko/pg&#10;2uxelvDlJoMbRiG7X9+7oRSfYVJZT/ClRgNwqCAYKBAYTi5JgK2yIJfXHUZEdjD1NLiUWJtYGlRN&#10;6lj0nvg+p0uwE3Op4zlLozlxjCJnWeMujIdx0vpg2jN0B54XaNMb9xUjF+S1ybNMNAXf4/Rvj8Fw&#10;kXSLSPk6EIsGzE+iOM16HNDHdop6eJHbPwAAAP//AwBQSwMEFAAGAAgAAAAhAEHxjZvgAAAACwEA&#10;AA8AAABkcnMvZG93bnJldi54bWxMj09LxDAUxO+C3yE8wZubmPin1qaLXfAkCK6KeMs2z6bYvJQm&#10;u+1+e+NJj8MMM7+p1osf2AGn2AfScLkSwJDaYHvqNLy9Pl4UwGIyZM0QCDUcMcK6Pj2pTGnDTC94&#10;2KaO5RKKpdHgUhpLzmPr0Ju4CiNS9r7C5E3Kcuq4ncycy/3ApRA33Jue8oIzI24ctt/bvdfwJO3m&#10;/fmjbZpu/mycvF6OXjRan58tD/fAEi7pLwy/+Bkd6sy0C3uykQ0a5J3KX1I2CiGB5YRShQK203Al&#10;bxXwuuL/P9Q/AAAA//8DAFBLAQItABQABgAIAAAAIQC2gziS/gAAAOEBAAATAAAAAAAAAAAAAAAA&#10;AAAAAABbQ29udGVudF9UeXBlc10ueG1sUEsBAi0AFAAGAAgAAAAhADj9If/WAAAAlAEAAAsAAAAA&#10;AAAAAAAAAAAALwEAAF9yZWxzLy5yZWxzUEsBAi0AFAAGAAgAAAAhAAkdbM4BAgAA2QMAAA4AAAAA&#10;AAAAAAAAAAAALgIAAGRycy9lMm9Eb2MueG1sUEsBAi0AFAAGAAgAAAAhAEHxjZvgAAAACwEAAA8A&#10;AAAAAAAAAAAAAAAAWwQAAGRycy9kb3ducmV2LnhtbFBLBQYAAAAABAAEAPMAAABoBQAAAAA=&#10;" fillcolor="#c3d69b"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工程数学</w:t>
                      </w:r>
                    </w:p>
                  </w:txbxContent>
                </v:textbox>
              </v:rect>
            </w:pict>
          </mc:Fallback>
        </mc:AlternateContent>
      </w:r>
      <w:r>
        <w:rPr>
          <w:noProof/>
        </w:rPr>
        <mc:AlternateContent>
          <mc:Choice Requires="wps">
            <w:drawing>
              <wp:anchor distT="0" distB="0" distL="114300" distR="114300" simplePos="0" relativeHeight="251694080" behindDoc="0" locked="0" layoutInCell="1" allowOverlap="1">
                <wp:simplePos x="0" y="0"/>
                <wp:positionH relativeFrom="column">
                  <wp:posOffset>1466850</wp:posOffset>
                </wp:positionH>
                <wp:positionV relativeFrom="paragraph">
                  <wp:posOffset>986155</wp:posOffset>
                </wp:positionV>
                <wp:extent cx="1443990" cy="3643630"/>
                <wp:effectExtent l="12700" t="12700" r="29210" b="20320"/>
                <wp:wrapNone/>
                <wp:docPr id="39" name="圆角矩形 38"/>
                <wp:cNvGraphicFramePr/>
                <a:graphic xmlns:a="http://schemas.openxmlformats.org/drawingml/2006/main">
                  <a:graphicData uri="http://schemas.microsoft.com/office/word/2010/wordprocessingShape">
                    <wps:wsp>
                      <wps:cNvSpPr/>
                      <wps:spPr>
                        <a:xfrm>
                          <a:off x="0" y="0"/>
                          <a:ext cx="1443990" cy="3643630"/>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3F611926" id="圆角矩形 38" o:spid="_x0000_s1026" style="position:absolute;left:0;text-align:left;margin-left:115.5pt;margin-top:77.65pt;width:113.7pt;height:286.9pt;z-index:2516940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UmZ9QEAAJ4DAAAOAAAAZHJzL2Uyb0RvYy54bWysU0tu2zAQ3RfoHQjua8mWY9iC5QCN4W6K&#10;NmjSA4wpUhLAH0jGsi/QA3RdoEA3RQ+R4wTtMTKkVCdod0W9oIfkzJt5j0/ry6OS5MCd74yu6HSS&#10;U8I1M3Wnm4p+vN29WlLiA+gapNG8oifu6eXm5Yt1b0s+M62RNXcEQbQve1vRNgRbZplnLVfgJ8Zy&#10;jZfCOAUBt67Jagc9oiuZzfJ8kfXG1dYZxr3H0+1wSTcJXwjOwnshPA9EVhRnC2l1ad3HNdusoWwc&#10;2LZj4xjwD1Mo6DQ2PUNtIQC5c91fUKpjzngjwoQZlRkhOsYTB2Qzzf9gc9OC5YkLiuPtWSb//2DZ&#10;u8O1I11d0WJFiQaFb/Tw5dOv759/fv3xcP+NFMuoUW99iak39tqNO49hJHwUTsV/pEKOSdfTWVd+&#10;DITh4XQ+L1YrlJ/hXbGYF4siKZ89lVvnwxtuFIlBRZ250/UHfL0kKhze+oB9Mf93Xmypza6TMr2g&#10;1KSv6OxinscugEYSEgKGyiI1rxtKQDboUBZcgvRGdnUsj0DeNfsr6cgB0CXz3XL6ejsktVDz4fQi&#10;x19UAmcY04f4OU4cbgu+HUpSi7FE6tiHJ0OOXKKkg4gx2pv6hA/hgrwyg1VBs9agU+PEsW/MQhOk&#10;rqNho8ue71PW02e1eQQAAP//AwBQSwMEFAAGAAgAAAAhAMf4aQvhAAAACwEAAA8AAABkcnMvZG93&#10;bnJldi54bWxMj91Og0AUhO9NfIfNMfHOLj/FIrI0xmhi1KSV+gCncARS9ixht4Bv73qll5OZzHyT&#10;bxfdi4lG2xlWEK4CEMSVqTtuFHwenm9SENYh19gbJgXfZGFbXF7kmNVm5g+aStcIX8I2QwWtc0Mm&#10;pa1a0mhXZiD23pcZNTovx0bWI86+XPcyCoJbqbFjv9DiQI8tVafyrBW8xKe393navUqL3dOQbva7&#10;8rBX6vpqebgH4Whxf2H4xffoUHimozlzbUWvIIpD/8V5I0liED6xTtI1iKOCTXQXgixy+f9D8QMA&#10;AP//AwBQSwECLQAUAAYACAAAACEAtoM4kv4AAADhAQAAEwAAAAAAAAAAAAAAAAAAAAAAW0NvbnRl&#10;bnRfVHlwZXNdLnhtbFBLAQItABQABgAIAAAAIQA4/SH/1gAAAJQBAAALAAAAAAAAAAAAAAAAAC8B&#10;AABfcmVscy8ucmVsc1BLAQItABQABgAIAAAAIQBgHUmZ9QEAAJ4DAAAOAAAAAAAAAAAAAAAAAC4C&#10;AABkcnMvZTJvRG9jLnhtbFBLAQItABQABgAIAAAAIQDH+GkL4QAAAAsBAAAPAAAAAAAAAAAAAAAA&#10;AE8EAABkcnMvZG93bnJldi54bWxQSwUGAAAAAAQABADzAAAAXQUAAAAA&#10;" filled="f" strokecolor="#385d8a" strokeweight="2pt"/>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2004060</wp:posOffset>
                </wp:positionH>
                <wp:positionV relativeFrom="paragraph">
                  <wp:posOffset>5051425</wp:posOffset>
                </wp:positionV>
                <wp:extent cx="4886325" cy="390525"/>
                <wp:effectExtent l="0" t="0" r="0" b="0"/>
                <wp:wrapNone/>
                <wp:docPr id="28" name="TextBox 35"/>
                <wp:cNvGraphicFramePr/>
                <a:graphic xmlns:a="http://schemas.openxmlformats.org/drawingml/2006/main">
                  <a:graphicData uri="http://schemas.microsoft.com/office/word/2010/wordprocessingShape">
                    <wps:wsp>
                      <wps:cNvSpPr txBox="1"/>
                      <wps:spPr>
                        <a:xfrm>
                          <a:off x="0" y="0"/>
                          <a:ext cx="4886325" cy="390525"/>
                        </a:xfrm>
                        <a:prstGeom prst="rect">
                          <a:avLst/>
                        </a:prstGeom>
                        <a:noFill/>
                      </wps:spPr>
                      <wps:txbx>
                        <w:txbxContent>
                          <w:p w:rsidR="009B4163" w:rsidRDefault="00625240">
                            <w:pPr>
                              <w:pStyle w:val="af"/>
                              <w:jc w:val="center"/>
                              <w:rPr>
                                <w:rFonts w:ascii="等线" w:eastAsia="等线" w:hAnsi="等线"/>
                                <w:b/>
                                <w:bCs/>
                                <w:color w:val="000000"/>
                                <w:kern w:val="24"/>
                                <w:sz w:val="20"/>
                                <w:szCs w:val="20"/>
                              </w:rPr>
                            </w:pPr>
                            <w:r>
                              <w:rPr>
                                <w:rFonts w:ascii="等线" w:eastAsia="等线" w:hAnsi="等线" w:hint="eastAsia"/>
                                <w:b/>
                                <w:bCs/>
                                <w:color w:val="000000"/>
                                <w:kern w:val="24"/>
                                <w:sz w:val="20"/>
                                <w:szCs w:val="20"/>
                              </w:rPr>
                              <w:t>注：专业选修课中仅列出部分课程，所有课程详见专业培养方案中专业选修课列表。</w:t>
                            </w:r>
                          </w:p>
                          <w:p w:rsidR="009B4163" w:rsidRDefault="009B4163">
                            <w:pPr>
                              <w:pStyle w:val="af"/>
                              <w:rPr>
                                <w:rFonts w:ascii="等线" w:eastAsia="等线" w:hAnsi="等线"/>
                                <w:sz w:val="16"/>
                                <w:szCs w:val="16"/>
                              </w:rPr>
                            </w:pPr>
                          </w:p>
                        </w:txbxContent>
                      </wps:txbx>
                      <wps:bodyPr wrap="square" rtlCol="0">
                        <a:noAutofit/>
                      </wps:bodyPr>
                    </wps:wsp>
                  </a:graphicData>
                </a:graphic>
              </wp:anchor>
            </w:drawing>
          </mc:Choice>
          <mc:Fallback>
            <w:pict>
              <v:shapetype id="_x0000_t202" coordsize="21600,21600" o:spt="202" path="m,l,21600r21600,l21600,xe">
                <v:stroke joinstyle="miter"/>
                <v:path gradientshapeok="t" o:connecttype="rect"/>
              </v:shapetype>
              <v:shape id="TextBox 35" o:spid="_x0000_s1027" type="#_x0000_t202" style="position:absolute;left:0;text-align:left;margin-left:157.8pt;margin-top:397.75pt;width:384.75pt;height:3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N4plwEAABYDAAAOAAAAZHJzL2Uyb0RvYy54bWysUsGO0zAQvSPxD5bvNNmWrkrUdAWslgsC&#10;pF0+wHXsxlLsMTNuk/49Y6fbXcENcRnbM+Pn9954ezf5QZwMkoPQyptFLYUJGjoXDq38+fTwbiMF&#10;JRU6NUAwrTwbkne7t2+2Y2zMEnoYOoOCQQI1Y2xln1Jsqop0b7yiBUQTuGgBvUp8xEPVoRoZ3Q/V&#10;sq5vqxGwiwjaEHH2fi7KXcG31uj03VoySQytZG6pRCxxn2O126rmgCr2Tl9oqH9g4ZUL/OgV6l4l&#10;JY7o/oLyTiMQ2LTQ4Cuw1mlTNLCam/oPNY+9iqZoYXMoXm2i/werv51+oHBdK5c8qaA8z+jJTOkT&#10;TGK1zvaMkRrueozclybO85if88TJrHqy6PPKegTX2ejz1VwGE5qT7zeb29VyLYXm2upDveY9w1cv&#10;tyNS+mLAi7xpJfLwiqfq9JXS3Prckh8L8OCGIeczxZlK3qVpPxVFV5p76M7MfuQxt5J+HRUaKTAN&#10;n6H8ihns4zGBdeWdjDLfuYCz+YXp5aPk6b4+l66X77z7DQAA//8DAFBLAwQUAAYACAAAACEAIrIu&#10;Kt8AAAAMAQAADwAAAGRycy9kb3ducmV2LnhtbEyPy07DMBBF90j8gzVI7KgdwG0aMqkQiC2I8pDY&#10;ufE0iYjHUew24e9xV7Ac3aN7z5Sb2fXiSGPoPCNkCwWCuPa24wbh/e3pKgcRomFres+E8EMBNtX5&#10;WWkK6yd+peM2NiKVcCgMQhvjUEgZ6pacCQs/EKds70dnYjrHRtrRTKnc9fJaqaV0puO00JqBHlqq&#10;v7cHh/DxvP/6vFUvzaPTw+RnJdmtJeLlxXx/ByLSHP9gOOkndaiS084f2AbRI9xkeplQhNVaaxAn&#10;QuU6A7FDyPVKgaxK+f+J6hcAAP//AwBQSwECLQAUAAYACAAAACEAtoM4kv4AAADhAQAAEwAAAAAA&#10;AAAAAAAAAAAAAAAAW0NvbnRlbnRfVHlwZXNdLnhtbFBLAQItABQABgAIAAAAIQA4/SH/1gAAAJQB&#10;AAALAAAAAAAAAAAAAAAAAC8BAABfcmVscy8ucmVsc1BLAQItABQABgAIAAAAIQCFqN4plwEAABYD&#10;AAAOAAAAAAAAAAAAAAAAAC4CAABkcnMvZTJvRG9jLnhtbFBLAQItABQABgAIAAAAIQAisi4q3wAA&#10;AAwBAAAPAAAAAAAAAAAAAAAAAPEDAABkcnMvZG93bnJldi54bWxQSwUGAAAAAAQABADzAAAA/QQA&#10;AAAA&#10;" filled="f" stroked="f">
                <v:textbox>
                  <w:txbxContent>
                    <w:p w:rsidR="009B4163" w:rsidRDefault="00625240">
                      <w:pPr>
                        <w:pStyle w:val="af"/>
                        <w:jc w:val="center"/>
                        <w:rPr>
                          <w:rFonts w:ascii="等线" w:eastAsia="等线" w:hAnsi="等线"/>
                          <w:b/>
                          <w:bCs/>
                          <w:color w:val="000000"/>
                          <w:kern w:val="24"/>
                          <w:sz w:val="20"/>
                          <w:szCs w:val="20"/>
                        </w:rPr>
                      </w:pPr>
                      <w:r>
                        <w:rPr>
                          <w:rFonts w:ascii="等线" w:eastAsia="等线" w:hAnsi="等线" w:hint="eastAsia"/>
                          <w:b/>
                          <w:bCs/>
                          <w:color w:val="000000"/>
                          <w:kern w:val="24"/>
                          <w:sz w:val="20"/>
                          <w:szCs w:val="20"/>
                        </w:rPr>
                        <w:t>注：专业选修课中仅列出部分课程，所有课程详见专业培养方案中专业选修课列表。</w:t>
                      </w:r>
                    </w:p>
                    <w:p w:rsidR="009B4163" w:rsidRDefault="009B4163">
                      <w:pPr>
                        <w:pStyle w:val="af"/>
                        <w:rPr>
                          <w:rFonts w:ascii="等线" w:eastAsia="等线" w:hAnsi="等线"/>
                          <w:sz w:val="16"/>
                          <w:szCs w:val="16"/>
                        </w:rPr>
                      </w:pPr>
                    </w:p>
                  </w:txbxContent>
                </v:textbox>
              </v:shape>
            </w:pict>
          </mc:Fallback>
        </mc:AlternateContent>
      </w:r>
      <w:r>
        <w:rPr>
          <w:noProof/>
        </w:rPr>
        <mc:AlternateContent>
          <mc:Choice Requires="wps">
            <w:drawing>
              <wp:anchor distT="0" distB="0" distL="114300" distR="114300" simplePos="0" relativeHeight="251691008" behindDoc="0" locked="0" layoutInCell="1" allowOverlap="1">
                <wp:simplePos x="0" y="0"/>
                <wp:positionH relativeFrom="column">
                  <wp:posOffset>3294380</wp:posOffset>
                </wp:positionH>
                <wp:positionV relativeFrom="paragraph">
                  <wp:posOffset>3923030</wp:posOffset>
                </wp:positionV>
                <wp:extent cx="1333500" cy="319405"/>
                <wp:effectExtent l="0" t="0" r="0" b="4445"/>
                <wp:wrapNone/>
                <wp:docPr id="60" name="矩形 31"/>
                <wp:cNvGraphicFramePr/>
                <a:graphic xmlns:a="http://schemas.openxmlformats.org/drawingml/2006/main">
                  <a:graphicData uri="http://schemas.microsoft.com/office/word/2010/wordprocessingShape">
                    <wps:wsp>
                      <wps:cNvSpPr/>
                      <wps:spPr>
                        <a:xfrm>
                          <a:off x="0" y="0"/>
                          <a:ext cx="1333500" cy="319405"/>
                        </a:xfrm>
                        <a:prstGeom prst="rect">
                          <a:avLst/>
                        </a:prstGeom>
                        <a:solidFill>
                          <a:schemeClr val="accent2"/>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工业实习</w:t>
                            </w:r>
                          </w:p>
                        </w:txbxContent>
                      </wps:txbx>
                      <wps:bodyPr wrap="square" rtlCol="0" anchor="ctr">
                        <a:noAutofit/>
                      </wps:bodyPr>
                    </wps:wsp>
                  </a:graphicData>
                </a:graphic>
              </wp:anchor>
            </w:drawing>
          </mc:Choice>
          <mc:Fallback>
            <w:pict>
              <v:rect id="矩形 31" o:spid="_x0000_s1028" style="position:absolute;left:0;text-align:left;margin-left:259.4pt;margin-top:308.9pt;width:105pt;height:25.1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0ap6wEAAK4DAAAOAAAAZHJzL2Uyb0RvYy54bWysU8uO0zAU3SPxD5b3NEk7HUHUdISmGjYI&#10;RprhA24dO7HkF7bbpF+DxI6P4HMQv8G1E1qY2SE2rq99e865xyebm1ErcuQ+SGsaWi1KSrhhtpWm&#10;a+inx7tXrykJEUwLyhre0BMP9Gb78sVmcDVf2t6qlnuCICbUg2toH6OriyKwnmsIC+u4wUthvYaI&#10;pe+K1sOA6FoVy7K8LgbrW+ct4yHg6W66pNuMLwRn8aMQgUeiGoraYl59XvdpLbYbqDsPrpdslgH/&#10;oEKDNEh6htpBBHLw8hmUlszbYEVcMKsLK4RkPM+A01Tlk2keenA8z4LmBHe2Kfw/WPbheO+JbBt6&#10;jfYY0PhGP798+/H9K1lVyZ3BhRqbHty9n6uA2zTqKLxOvzgEGbOjp7OjfIyE4WG1Wq3WJSIzvFtV&#10;b67KdQItLv92PsR33GqSNg31+GLZSDi+D3Fq/d2SyIJVsr2TSuUipYTfKk+OgO8LjHETlzPBX53K&#10;kKGhy/VV1gIYNKEgoiztcPRgOkpAdZhgFn2mNzaRID/UiX4HoZ9IMuxMoUy65zlms9pk12RQ2sVx&#10;P2Zzs6h0srftCQ0fMHHI+/kAnlPio7q1U0DBsN5iPi863h6iFTJbcQFAC1OBochmzgFOqfuzzl2X&#10;z2z7CwAA//8DAFBLAwQUAAYACAAAACEAk5+JrN4AAAALAQAADwAAAGRycy9kb3ducmV2LnhtbEyP&#10;wU7DMBBE70j8g7VI3KiTCpIoxKkQEqIHhNTCB7jxNo5qr6PYacPfsz3BbXdmNPu22SzeiTNOcQik&#10;IF9lIJC6YAbqFXx/vT1UIGLSZLQLhAp+MMKmvb1pdG3ChXZ43qdecAnFWiuwKY21lLGz6HVchRGJ&#10;vWOYvE68Tr00k75wuXdynWWF9HogvmD1iK8Wu9N+9gpcpmcsd9Xn0b73VD7Grfs4bZW6v1tenkEk&#10;XNJfGK74jA4tMx3CTCYKp+Aprxg9KSjykgdOlOurcmClqHKQbSP//9D+AgAA//8DAFBLAQItABQA&#10;BgAIAAAAIQC2gziS/gAAAOEBAAATAAAAAAAAAAAAAAAAAAAAAABbQ29udGVudF9UeXBlc10ueG1s&#10;UEsBAi0AFAAGAAgAAAAhADj9If/WAAAAlAEAAAsAAAAAAAAAAAAAAAAALwEAAF9yZWxzLy5yZWxz&#10;UEsBAi0AFAAGAAgAAAAhAOiHRqnrAQAArgMAAA4AAAAAAAAAAAAAAAAALgIAAGRycy9lMm9Eb2Mu&#10;eG1sUEsBAi0AFAAGAAgAAAAhAJOfiazeAAAACwEAAA8AAAAAAAAAAAAAAAAARQQAAGRycy9kb3du&#10;cmV2LnhtbFBLBQYAAAAABAAEAPMAAABQBQAAAAA=&#10;" fillcolor="#ed7d31 [3205]"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工业实习</w:t>
                      </w:r>
                    </w:p>
                  </w:txbxContent>
                </v:textbox>
              </v:rect>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3289300</wp:posOffset>
                </wp:positionH>
                <wp:positionV relativeFrom="paragraph">
                  <wp:posOffset>4347210</wp:posOffset>
                </wp:positionV>
                <wp:extent cx="1615440" cy="314325"/>
                <wp:effectExtent l="0" t="0" r="3810" b="9525"/>
                <wp:wrapNone/>
                <wp:docPr id="48" name="矩形 47"/>
                <wp:cNvGraphicFramePr/>
                <a:graphic xmlns:a="http://schemas.openxmlformats.org/drawingml/2006/main">
                  <a:graphicData uri="http://schemas.microsoft.com/office/word/2010/wordprocessingShape">
                    <wps:wsp>
                      <wps:cNvSpPr/>
                      <wps:spPr>
                        <a:xfrm>
                          <a:off x="0" y="0"/>
                          <a:ext cx="1615440" cy="314325"/>
                        </a:xfrm>
                        <a:prstGeom prst="rect">
                          <a:avLst/>
                        </a:prstGeom>
                        <a:solidFill>
                          <a:srgbClr val="9BBB59">
                            <a:lumMod val="75000"/>
                          </a:srgbClr>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电子科学创新实验</w:t>
                            </w:r>
                            <w:r>
                              <w:rPr>
                                <w:rFonts w:ascii="微软雅黑" w:eastAsia="微软雅黑" w:hAnsi="微软雅黑" w:hint="eastAsia"/>
                                <w:b/>
                                <w:bCs/>
                                <w:color w:val="000000"/>
                                <w:kern w:val="24"/>
                                <w:sz w:val="16"/>
                                <w:szCs w:val="16"/>
                              </w:rPr>
                              <w:t>I/I/III</w:t>
                            </w:r>
                          </w:p>
                        </w:txbxContent>
                      </wps:txbx>
                      <wps:bodyPr wrap="square" rtlCol="0" anchor="ctr">
                        <a:noAutofit/>
                      </wps:bodyPr>
                    </wps:wsp>
                  </a:graphicData>
                </a:graphic>
              </wp:anchor>
            </w:drawing>
          </mc:Choice>
          <mc:Fallback>
            <w:pict>
              <v:rect id="矩形 47" o:spid="_x0000_s1029" style="position:absolute;left:0;text-align:left;margin-left:259pt;margin-top:342.3pt;width:127.2pt;height:24.7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bp1AgIAAM0DAAAOAAAAZHJzL2Uyb0RvYy54bWysU0tu2zAQ3RfoHQjua8m2nDSC5aCOkW76&#10;CZD2AGOKlATwV5K25NMU6K6H6HGKXqNDSrH72RXdUBxy+Gbem6f17aAkOXLnO6MrOp/llHDNTN3p&#10;pqIfP9y/eEmJD6BrkEbzip64p7eb58/WvS35wrRG1twRBNG+7G1F2xBsmWWetVyBnxnLNV4K4xQE&#10;DF2T1Q56RFcyW+T5VdYbV1tnGPceT3fjJd0kfCE4C++F8DwQWVHsLaTVpXUf12yzhrJxYNuOTW3A&#10;P3ShoNNY9Ay1gwDk4Lq/oFTHnPFGhBkzKjNCdIwnDshmnv/B5rEFyxMXFMfbs0z+/8Gyd8cHR7q6&#10;ogVOSoPCGf34/PX7ty+kuI7q9NaXmPRoH9wUedxGqoNwKn6RBBmSoqezonwIhOHh/Gq+KgoUnuHd&#10;cl4sF6sIml1eW+fDa24UiZuKOpxYEhKOb3wYU59SYjFvZFffd1KmwDX7O+nIEXC6N9vtdnWT3sqD&#10;emvq8fh6ledpzFjTj/mp/m9AUpO+ootVgamEAfpQSAi4VRaV8bqhBGSDBmfBpQraxB6wPShjdzvw&#10;7VguwU4UpY73PLlwIhPVHPWLuzDsh6T98knpvalPOI8eDYl1Px3AcUpckHdm9C9o1hq076WPV4dg&#10;RJeUipAjADKMAXomcZ38HU35a5yyLn/h5icAAAD//wMAUEsDBBQABgAIAAAAIQBpfM2k4wAAAAsB&#10;AAAPAAAAZHJzL2Rvd25yZXYueG1sTI/NasMwEITvhb6D2EJvjexU/sGxHEqhhdBcmpqCbxtZsU2t&#10;lbGUxH37qqf2NssMs9+U28WM7KJnN1iSEK8iYJqUbQfqJNQfLw85MOeRWhwtaQnf2sG2ur0psWjt&#10;ld715eA7FkrIFSih934qOHeq1wbdyk6agneys0Efzrnj7YzXUG5Gvo6ilBscKHzocdLPvVZfh7OR&#10;oOqmEc1OJUktXpd9hu7tc7eX8v5uedoA83rxf2H4xQ/oUAWmoz1T69goIYnzsMVLSHORAguJLFsL&#10;YMcgHkUMvCr5/w3VDwAAAP//AwBQSwECLQAUAAYACAAAACEAtoM4kv4AAADhAQAAEwAAAAAAAAAA&#10;AAAAAAAAAAAAW0NvbnRlbnRfVHlwZXNdLnhtbFBLAQItABQABgAIAAAAIQA4/SH/1gAAAJQBAAAL&#10;AAAAAAAAAAAAAAAAAC8BAABfcmVscy8ucmVsc1BLAQItABQABgAIAAAAIQBksbp1AgIAAM0DAAAO&#10;AAAAAAAAAAAAAAAAAC4CAABkcnMvZTJvRG9jLnhtbFBLAQItABQABgAIAAAAIQBpfM2k4wAAAAsB&#10;AAAPAAAAAAAAAAAAAAAAAFwEAABkcnMvZG93bnJldi54bWxQSwUGAAAAAAQABADzAAAAbAUAAAAA&#10;" fillcolor="#77933c"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电子科学创新实验</w:t>
                      </w:r>
                      <w:r>
                        <w:rPr>
                          <w:rFonts w:ascii="微软雅黑" w:eastAsia="微软雅黑" w:hAnsi="微软雅黑" w:hint="eastAsia"/>
                          <w:b/>
                          <w:bCs/>
                          <w:color w:val="000000"/>
                          <w:kern w:val="24"/>
                          <w:sz w:val="16"/>
                          <w:szCs w:val="16"/>
                        </w:rPr>
                        <w:t>I/I/III</w:t>
                      </w:r>
                    </w:p>
                  </w:txbxContent>
                </v:textbox>
              </v:rect>
            </w:pict>
          </mc:Fallback>
        </mc:AlternateContent>
      </w:r>
      <w:r>
        <w:rPr>
          <w:noProof/>
        </w:rPr>
        <mc:AlternateContent>
          <mc:Choice Requires="wps">
            <w:drawing>
              <wp:anchor distT="0" distB="0" distL="114300" distR="114300" simplePos="0" relativeHeight="251709440" behindDoc="0" locked="0" layoutInCell="1" allowOverlap="1">
                <wp:simplePos x="0" y="0"/>
                <wp:positionH relativeFrom="column">
                  <wp:posOffset>550545</wp:posOffset>
                </wp:positionH>
                <wp:positionV relativeFrom="paragraph">
                  <wp:posOffset>2731135</wp:posOffset>
                </wp:positionV>
                <wp:extent cx="287655" cy="862330"/>
                <wp:effectExtent l="0" t="0" r="17145" b="13970"/>
                <wp:wrapNone/>
                <wp:docPr id="6" name="矩形 5"/>
                <wp:cNvGraphicFramePr/>
                <a:graphic xmlns:a="http://schemas.openxmlformats.org/drawingml/2006/main">
                  <a:graphicData uri="http://schemas.microsoft.com/office/word/2010/wordprocessingShape">
                    <wps:wsp>
                      <wps:cNvSpPr/>
                      <wps:spPr>
                        <a:xfrm>
                          <a:off x="0" y="0"/>
                          <a:ext cx="287655" cy="862330"/>
                        </a:xfrm>
                        <a:prstGeom prst="rect">
                          <a:avLst/>
                        </a:prstGeom>
                        <a:solidFill>
                          <a:srgbClr val="9BBB59">
                            <a:lumMod val="20000"/>
                            <a:lumOff val="8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线性代数</w:t>
                            </w:r>
                          </w:p>
                        </w:txbxContent>
                      </wps:txbx>
                      <wps:bodyPr vert="horz" rtlCol="0" anchor="ctr">
                        <a:noAutofit/>
                      </wps:bodyPr>
                    </wps:wsp>
                  </a:graphicData>
                </a:graphic>
              </wp:anchor>
            </w:drawing>
          </mc:Choice>
          <mc:Fallback>
            <w:pict>
              <v:rect id="矩形 5" o:spid="_x0000_s1030" style="position:absolute;left:0;text-align:left;margin-left:43.35pt;margin-top:215.05pt;width:22.65pt;height:67.9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nTwBgIAAN8DAAAOAAAAZHJzL2Uyb0RvYy54bWysU0tu2zAQ3RfoHQjuazlO5DqC5aCOkW76&#10;CZD2ADRFSgT4w5C25F6mQHc9RI8T9BodUraTtruiG2pmOHwz8+ZpeTMYTfYCgnK2pheTKSXCctco&#10;29b086e7VwtKQmS2YdpZUdODCPRm9fLFsveVmLnO6UYAQRAbqt7XtIvRV0UReCcMCxPnhcVL6cCw&#10;iC60RQOsR3Sji9l0Oi96B40Hx0UIGN2Ml3SV8aUUPH6UMohIdE2xt5hPyOc2ncVqyaoWmO8UP7bB&#10;/qELw5TFomeoDYuM7ED9BWUUBxecjBPuTOGkVFzkGXCai+kf0zx0zIs8C5IT/Jmm8P9g+Yf9PRDV&#10;1HROiWUGV/Tz6/fHH99Imbjpfagw5cHfw9ELaKZBBwkmfXEEMmQ+D2c+xRAJx+Bs8XpelpRwvFrM&#10;Z5eXme/i6bGHEN8KZ0gyagq4rswi278LEQti6ikl1QpOq+ZOaZ0daLe3Gsie4Wqv1+t1eZ3f6p15&#10;75oxjAqZHneMYVTCGF6cwogfRphc6zd8bUmPI5RXiEA4Q21KzSKaxiNbwbaUMN2i6HmEXNi61FoW&#10;VGp6w0I3lsuwiU0sp23qXWRlHmdMHI+sJisO2yHv4+rE/9Y1B9wR/mRIUefgCyUQ9a0bFc0sx9jz&#10;Lt7sopMq05cAx+dYPDmootzGUfFJps/9nPX0X65+AQAA//8DAFBLAwQUAAYACAAAACEAi27VJOAA&#10;AAAKAQAADwAAAGRycy9kb3ducmV2LnhtbEyPQU7DMBBF90jcwRokNog6TUha0kwqhIpYdEXpAZxk&#10;mkSNx8F223B73BVdjubp//eL9aQHcSbresMI81kEgrg2Tc8twv7743kJwnnFjRoME8IvOViX93eF&#10;yhtz4S8673wrQgi7XCF03o+5lK7uSCs3MyNx+B2M1cqH07ayseoSwvUg4yjKpFY9h4ZOjfTeUX3c&#10;nTRCbJPNU79d7K3/SdutcZ/V5sCIjw/T2wqEp8n/w3DVD+pQBqfKnLhxYkBYZotAIrwk0RzEFUji&#10;MK5CSLP0FWRZyNsJ5R8AAAD//wMAUEsBAi0AFAAGAAgAAAAhALaDOJL+AAAA4QEAABMAAAAAAAAA&#10;AAAAAAAAAAAAAFtDb250ZW50X1R5cGVzXS54bWxQSwECLQAUAAYACAAAACEAOP0h/9YAAACUAQAA&#10;CwAAAAAAAAAAAAAAAAAvAQAAX3JlbHMvLnJlbHNQSwECLQAUAAYACAAAACEAV+J08AYCAADfAwAA&#10;DgAAAAAAAAAAAAAAAAAuAgAAZHJzL2Uyb0RvYy54bWxQSwECLQAUAAYACAAAACEAi27VJOAAAAAK&#10;AQAADwAAAAAAAAAAAAAAAABgBAAAZHJzL2Rvd25yZXYueG1sUEsFBgAAAAAEAAQA8wAAAG0FAAAA&#10;AA==&#10;" fillcolor="#ebf1de"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线性代数</w:t>
                      </w:r>
                    </w:p>
                  </w:txbxContent>
                </v:textbox>
              </v:rect>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5293995</wp:posOffset>
                </wp:positionH>
                <wp:positionV relativeFrom="paragraph">
                  <wp:posOffset>2203450</wp:posOffset>
                </wp:positionV>
                <wp:extent cx="1333500" cy="319405"/>
                <wp:effectExtent l="0" t="0" r="0" b="4445"/>
                <wp:wrapNone/>
                <wp:docPr id="23" name="矩形 22"/>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光纤通信原理与技术</w:t>
                            </w:r>
                          </w:p>
                        </w:txbxContent>
                      </wps:txbx>
                      <wps:bodyPr wrap="square" rtlCol="0" anchor="ctr">
                        <a:noAutofit/>
                      </wps:bodyPr>
                    </wps:wsp>
                  </a:graphicData>
                </a:graphic>
              </wp:anchor>
            </w:drawing>
          </mc:Choice>
          <mc:Fallback>
            <w:pict>
              <v:rect id="矩形 22" o:spid="_x0000_s1031" style="position:absolute;left:0;text-align:left;margin-left:416.85pt;margin-top:173.5pt;width:105pt;height:25.1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FOk6gEAAKsDAAAOAAAAZHJzL2Uyb0RvYy54bWysU0uu0zAUnSOxB8tzmjR9RRA1fUKtygTB&#10;kx4s4NaxE0v+YbtNuhokZiyC5SC2wbUTWj4zxMT1tW/Ouef4dHM/akXO3AdpTUOXi5ISbphtpeka&#10;+uH94dkLSkIE04Kyhjf0wgO93z59shlczSvbW9VyTxDEhHpwDe1jdHVRBNZzDWFhHTd4KazXELH0&#10;XdF6GBBdq6Iqy+fFYH3rvGU8BDzdT5d0m/GF4Cy+EyLwSFRDcbaYV5/XY1qL7QbqzoPrJZvHgH+Y&#10;QoM0SHqF2kMEcvLyLygtmbfBirhgVhdWCMl41oBqluUfah57cDxrQXOCu9oU/h8se3t+8ES2Da1W&#10;lBjQ+EbfP3359vUzqarkzuBCjU2P7sHPVcBtkjoKr9MviiBjdvRydZSPkTA8XK5Wq3WJxjO8Wy1f&#10;3pXrBFrcvnY+xNfcapI2DfX4YtlIOL8JcWr92ZLIglWyPUilcuG74055cgZ83cNhVyLT9MlvbcqQ&#10;AfWt7/IggCkTCiLOpB3qDqajBFSH8WXRZ25jEwMiQZ249xD6iSPDzhTKpHueMzaPmrya3Em7OB7H&#10;7GyWnE6Otr2g2wPGDXk/nsBzSnxUOzulEwzrLYbzNserU7RCZh9uAOhfKjAR2ck5vSlyv9a56/Yf&#10;2/4AAAD//wMAUEsDBBQABgAIAAAAIQABknJS3gAAAAwBAAAPAAAAZHJzL2Rvd25yZXYueG1sTI/L&#10;TsMwEEX3SPyDNUjsqB1ckRLiVFVFV6xIeS3d2CRR/YhsNwl/z2QFy7lzdB/ldraGjDrE3jsB2YoB&#10;0a7xqnetgLfj4W4DJCbplDTeaQE/OsK2ur4qZaH85F71WKeWoImLhRTQpTQUlMam01bGlR+0w9+3&#10;D1YmPENLVZATmltD7xl7oFb2DhM6Oeh9p5tzfbECqHkPL+MnP39ljB+y56m2u4+9ELc38+4JSNJz&#10;+oNhqY/VocJOJ39xKhIjYMN5jqgAvs5x1EKw9SKdUHrMOdCqpP9HVL8AAAD//wMAUEsBAi0AFAAG&#10;AAgAAAAhALaDOJL+AAAA4QEAABMAAAAAAAAAAAAAAAAAAAAAAFtDb250ZW50X1R5cGVzXS54bWxQ&#10;SwECLQAUAAYACAAAACEAOP0h/9YAAACUAQAACwAAAAAAAAAAAAAAAAAvAQAAX3JlbHMvLnJlbHNQ&#10;SwECLQAUAAYACAAAACEAsEBTpOoBAACrAwAADgAAAAAAAAAAAAAAAAAuAgAAZHJzL2Uyb0RvYy54&#10;bWxQSwECLQAUAAYACAAAACEAAZJyUt4AAAAMAQAADwAAAAAAAAAAAAAAAABEBAAAZHJzL2Rvd25y&#10;ZXYueG1sUEsFBgAAAAAEAAQA8wAAAE8FAAAAAA==&#10;" fillcolor="#ffc000"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光纤通信原理与技术</w:t>
                      </w:r>
                    </w:p>
                  </w:txbxContent>
                </v:textbox>
              </v:rect>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-215265</wp:posOffset>
                </wp:positionH>
                <wp:positionV relativeFrom="paragraph">
                  <wp:posOffset>180975</wp:posOffset>
                </wp:positionV>
                <wp:extent cx="942975" cy="383540"/>
                <wp:effectExtent l="0" t="0" r="0" b="0"/>
                <wp:wrapNone/>
                <wp:docPr id="34" name="TextBox 33"/>
                <wp:cNvGraphicFramePr/>
                <a:graphic xmlns:a="http://schemas.openxmlformats.org/drawingml/2006/main">
                  <a:graphicData uri="http://schemas.microsoft.com/office/word/2010/wordprocessingShape">
                    <wps:wsp>
                      <wps:cNvSpPr txBox="1"/>
                      <wps:spPr>
                        <a:xfrm>
                          <a:off x="0" y="0"/>
                          <a:ext cx="942975" cy="383540"/>
                        </a:xfrm>
                        <a:prstGeom prst="rect">
                          <a:avLst/>
                        </a:prstGeom>
                        <a:noFill/>
                      </wps:spPr>
                      <wps:txbx>
                        <w:txbxContent>
                          <w:p w:rsidR="009B4163" w:rsidRDefault="00625240">
                            <w:pPr>
                              <w:pStyle w:val="af"/>
                              <w:jc w:val="center"/>
                              <w:rPr>
                                <w:rFonts w:ascii="微软雅黑" w:eastAsia="微软雅黑" w:hAnsi="微软雅黑"/>
                                <w:sz w:val="22"/>
                                <w:szCs w:val="22"/>
                              </w:rPr>
                            </w:pPr>
                            <w:r>
                              <w:rPr>
                                <w:rFonts w:ascii="微软雅黑" w:eastAsia="微软雅黑" w:hAnsi="微软雅黑" w:hint="eastAsia"/>
                                <w:b/>
                                <w:bCs/>
                                <w:color w:val="000000"/>
                                <w:kern w:val="24"/>
                                <w:sz w:val="22"/>
                                <w:szCs w:val="22"/>
                              </w:rPr>
                              <w:t>通识通修</w:t>
                            </w:r>
                          </w:p>
                        </w:txbxContent>
                      </wps:txbx>
                      <wps:bodyPr wrap="square" rtlCol="0">
                        <a:noAutofit/>
                      </wps:bodyPr>
                    </wps:wsp>
                  </a:graphicData>
                </a:graphic>
              </wp:anchor>
            </w:drawing>
          </mc:Choice>
          <mc:Fallback>
            <w:pict>
              <v:shape id="TextBox 33" o:spid="_x0000_s1032" type="#_x0000_t202" style="position:absolute;left:0;text-align:left;margin-left:-16.95pt;margin-top:14.25pt;width:74.25pt;height:30.2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XK6mgEAABUDAAAOAAAAZHJzL2Uyb0RvYy54bWysUstu2zAQvBfoPxC813IsJ00Ey0HbIL0U&#10;bYEkH0BTpEVA5LK7tCX/fZf0I0V7K3LhY3c5OzPL1f3kB7E3SA5CK69mcylM0NC5sG3ly/Pjh1sp&#10;KKnQqQGCaeXBkLxfv3+3GmNjFtDD0BkUDBKoGWMr+5RiU1Wke+MVzSCawEkL6FXiK26rDtXI6H6o&#10;FvP5TTUCdhFBGyKOPhyTcl3wrTU6/bCWTBJDK5lbKiuWdZPXar1SzRZV7J0+0VD/wcIrF7jpBepB&#10;JSV26P6B8k4jENg00+ArsNZpUzSwmqv5X2qeehVN0cLmULzYRG8Hq7/vf6JwXSvrpRRBeZ7Rs5nS&#10;Z5hEXWd7xkgNVz1FrksTx3nM5zhxMKueLPq8sx7BeTb6cDGXwYTm4N1ycffxWgrNqfq2vl4W86vX&#10;xxEpfTXgRT60Enl2xVK1/0aJiXDpuST3CvDohiHHM8Mjk3xK02Yqgm7OLDfQHZj8yFNuJf3aKTRS&#10;YBq+QPkUR7BPuwTWlT4Z5fjmBM7el/anf5KH++e9VL3+5vVvAAAA//8DAFBLAwQUAAYACAAAACEA&#10;Os6+Lt4AAAAJAQAADwAAAGRycy9kb3ducmV2LnhtbEyPy2rDMBBF94X8g5hAd4mUJ7brcQgp3bY0&#10;fUB3ijWxTa2RsZTY/fsqq3Y53MO9Z/LdaFtxpd43jhEWcwWCuHSm4Qrh/e1ploDwQbPRrWNC+CEP&#10;u2Jyl+vMuIFf6XoMlYgl7DONUIfQZVL6siar/dx1xDE7u97qEM++kqbXQyy3rVwqtZVWNxwXat3R&#10;oaby+3ixCB/P56/PtXqpHu2mG9yoJNtUIt5Px/0DiEBj+IPhph/VoYhOJ3dh40WLMFut0ogiLJMN&#10;iBuwWG9BnBCSJAVZ5PL/B8UvAAAA//8DAFBLAQItABQABgAIAAAAIQC2gziS/gAAAOEBAAATAAAA&#10;AAAAAAAAAAAAAAAAAABbQ29udGVudF9UeXBlc10ueG1sUEsBAi0AFAAGAAgAAAAhADj9If/WAAAA&#10;lAEAAAsAAAAAAAAAAAAAAAAALwEAAF9yZWxzLy5yZWxzUEsBAi0AFAAGAAgAAAAhAHrpcrqaAQAA&#10;FQMAAA4AAAAAAAAAAAAAAAAALgIAAGRycy9lMm9Eb2MueG1sUEsBAi0AFAAGAAgAAAAhADrOvi7e&#10;AAAACQEAAA8AAAAAAAAAAAAAAAAA9AMAAGRycy9kb3ducmV2LnhtbFBLBQYAAAAABAAEAPMAAAD/&#10;BAAAAAA=&#10;" filled="f" stroked="f">
                <v:textbox>
                  <w:txbxContent>
                    <w:p w:rsidR="009B4163" w:rsidRDefault="00625240">
                      <w:pPr>
                        <w:pStyle w:val="af"/>
                        <w:jc w:val="center"/>
                        <w:rPr>
                          <w:rFonts w:ascii="微软雅黑" w:eastAsia="微软雅黑" w:hAnsi="微软雅黑"/>
                          <w:sz w:val="22"/>
                          <w:szCs w:val="22"/>
                        </w:rPr>
                      </w:pPr>
                      <w:r>
                        <w:rPr>
                          <w:rFonts w:ascii="微软雅黑" w:eastAsia="微软雅黑" w:hAnsi="微软雅黑" w:hint="eastAsia"/>
                          <w:b/>
                          <w:bCs/>
                          <w:color w:val="000000"/>
                          <w:kern w:val="24"/>
                          <w:sz w:val="22"/>
                          <w:szCs w:val="22"/>
                        </w:rPr>
                        <w:t>通识通修</w:t>
                      </w:r>
                    </w:p>
                  </w:txbxContent>
                </v:textbox>
              </v:shape>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6304915</wp:posOffset>
                </wp:positionH>
                <wp:positionV relativeFrom="paragraph">
                  <wp:posOffset>220980</wp:posOffset>
                </wp:positionV>
                <wp:extent cx="1011555" cy="338455"/>
                <wp:effectExtent l="0" t="0" r="0" b="0"/>
                <wp:wrapNone/>
                <wp:docPr id="37" name="TextBox 36"/>
                <wp:cNvGraphicFramePr/>
                <a:graphic xmlns:a="http://schemas.openxmlformats.org/drawingml/2006/main">
                  <a:graphicData uri="http://schemas.microsoft.com/office/word/2010/wordprocessingShape">
                    <wps:wsp>
                      <wps:cNvSpPr txBox="1"/>
                      <wps:spPr>
                        <a:xfrm>
                          <a:off x="0" y="0"/>
                          <a:ext cx="1011555" cy="338455"/>
                        </a:xfrm>
                        <a:prstGeom prst="rect">
                          <a:avLst/>
                        </a:prstGeom>
                        <a:noFill/>
                      </wps:spPr>
                      <wps:txbx>
                        <w:txbxContent>
                          <w:p w:rsidR="009B4163" w:rsidRDefault="00625240">
                            <w:pPr>
                              <w:pStyle w:val="af"/>
                              <w:rPr>
                                <w:rFonts w:ascii="微软雅黑" w:eastAsia="微软雅黑" w:hAnsi="微软雅黑"/>
                                <w:sz w:val="22"/>
                                <w:szCs w:val="22"/>
                              </w:rPr>
                            </w:pPr>
                            <w:r>
                              <w:rPr>
                                <w:rFonts w:ascii="微软雅黑" w:eastAsia="微软雅黑" w:hAnsi="微软雅黑" w:hint="eastAsia"/>
                                <w:b/>
                                <w:bCs/>
                                <w:color w:val="000000"/>
                                <w:kern w:val="24"/>
                                <w:sz w:val="22"/>
                                <w:szCs w:val="22"/>
                              </w:rPr>
                              <w:t>专业选修</w:t>
                            </w:r>
                          </w:p>
                        </w:txbxContent>
                      </wps:txbx>
                      <wps:bodyPr wrap="none" rtlCol="0">
                        <a:spAutoFit/>
                      </wps:bodyPr>
                    </wps:wsp>
                  </a:graphicData>
                </a:graphic>
              </wp:anchor>
            </w:drawing>
          </mc:Choice>
          <mc:Fallback>
            <w:pict>
              <v:shape id="TextBox 36" o:spid="_x0000_s1033" type="#_x0000_t202" style="position:absolute;left:0;text-align:left;margin-left:496.45pt;margin-top:17.4pt;width:79.65pt;height:26.6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HUKlAEAABQDAAAOAAAAZHJzL2Uyb0RvYy54bWysUstOwzAQvCPxD5bvNGlLoYqaIh6CCwIk&#10;4ANcx24sxV7La5r071m7DxDcEBc/dtfjmdldXA22YxsV0ICr+XhUcqachMa4dc3f3+7P5pxhFK4R&#10;HThV861CfrU8PVn0vlITaKFrVGAE4rDqfc3bGH1VFChbZQWOwCtHSQ3BikjXsC6aIHpCt10xKcuL&#10;oofQ+ABSIVL0bpfky4yvtZLxWWtUkXU1J24xryGvq7QWy4Wo1kH41sg9DfEHFlYYR58eoe5EFOwj&#10;mF9Q1sgACDqOJNgCtDZSZQ2kZlz+UPPaCq+yFjIH/dEm/D9Y+bR5Ccw0NZ9ecuaEpR69qSHewMCm&#10;F8me3mNFVa+e6uJAcWrzIY4UTKoHHWzaSQ+jPBm9PZpLYEymR+V4PJvNOJOUm07n53Qm+OLrtQ8Y&#10;HxRYlg41D9S87KnYPGLclR5K0mcO7k3XpXiiuKOSTnFYDVnR5YHmCpotse+pzTV3NIechdjdQp6J&#10;BIX++iMSXP4lYexe7KHJ+sxzPyapt9/vueprmJefAAAA//8DAFBLAwQUAAYACAAAACEAcSk6Vd0A&#10;AAAKAQAADwAAAGRycy9kb3ducmV2LnhtbEyPQU7DMBBF90jcwRokdtRJaFGSxqlQgTVQOIAbT+OQ&#10;eBzFbhs4PdMVLEfz9P7/1WZ2gzjhFDpPCtJFAgKp8aajVsHnx8tdDiJETUYPnlDBNwbY1NdXlS6N&#10;P9M7nnaxFSyhUGoFNsaxlDI0Fp0OCz8i8e/gJ6cjn1MrzaTPLHeDzJLkQTrdESdYPeLWYtPvjk5B&#10;nrjXvi+yt+CWP+nKbp/88/il1O3N/LgGEXGOfzBc6nN1qLnT3h/JBDEoKIqsYFTB/ZInXIB0lWUg&#10;9qzPU5B1Jf9PqH8BAAD//wMAUEsBAi0AFAAGAAgAAAAhALaDOJL+AAAA4QEAABMAAAAAAAAAAAAA&#10;AAAAAAAAAFtDb250ZW50X1R5cGVzXS54bWxQSwECLQAUAAYACAAAACEAOP0h/9YAAACUAQAACwAA&#10;AAAAAAAAAAAAAAAvAQAAX3JlbHMvLnJlbHNQSwECLQAUAAYACAAAACEAEVh1CpQBAAAUAwAADgAA&#10;AAAAAAAAAAAAAAAuAgAAZHJzL2Uyb0RvYy54bWxQSwECLQAUAAYACAAAACEAcSk6Vd0AAAAKAQAA&#10;DwAAAAAAAAAAAAAAAADuAwAAZHJzL2Rvd25yZXYueG1sUEsFBgAAAAAEAAQA8wAAAPgEAAAAAA==&#10;" filled="f" stroked="f">
                <v:textbox style="mso-fit-shape-to-text:t">
                  <w:txbxContent>
                    <w:p w:rsidR="009B4163" w:rsidRDefault="00625240">
                      <w:pPr>
                        <w:pStyle w:val="af"/>
                        <w:rPr>
                          <w:rFonts w:ascii="微软雅黑" w:eastAsia="微软雅黑" w:hAnsi="微软雅黑"/>
                          <w:sz w:val="22"/>
                          <w:szCs w:val="22"/>
                        </w:rPr>
                      </w:pPr>
                      <w:r>
                        <w:rPr>
                          <w:rFonts w:ascii="微软雅黑" w:eastAsia="微软雅黑" w:hAnsi="微软雅黑" w:hint="eastAsia"/>
                          <w:b/>
                          <w:bCs/>
                          <w:color w:val="000000"/>
                          <w:kern w:val="24"/>
                          <w:sz w:val="22"/>
                          <w:szCs w:val="22"/>
                        </w:rPr>
                        <w:t>专业选修</w:t>
                      </w:r>
                    </w:p>
                  </w:txbxContent>
                </v:textbox>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3609340</wp:posOffset>
                </wp:positionH>
                <wp:positionV relativeFrom="paragraph">
                  <wp:posOffset>215265</wp:posOffset>
                </wp:positionV>
                <wp:extent cx="1011555" cy="338455"/>
                <wp:effectExtent l="0" t="0" r="0" b="0"/>
                <wp:wrapNone/>
                <wp:docPr id="36" name="TextBox 35"/>
                <wp:cNvGraphicFramePr/>
                <a:graphic xmlns:a="http://schemas.openxmlformats.org/drawingml/2006/main">
                  <a:graphicData uri="http://schemas.microsoft.com/office/word/2010/wordprocessingShape">
                    <wps:wsp>
                      <wps:cNvSpPr txBox="1"/>
                      <wps:spPr>
                        <a:xfrm>
                          <a:off x="0" y="0"/>
                          <a:ext cx="1011555" cy="338455"/>
                        </a:xfrm>
                        <a:prstGeom prst="rect">
                          <a:avLst/>
                        </a:prstGeom>
                        <a:noFill/>
                      </wps:spPr>
                      <wps:txbx>
                        <w:txbxContent>
                          <w:p w:rsidR="009B4163" w:rsidRDefault="00625240">
                            <w:pPr>
                              <w:pStyle w:val="af"/>
                              <w:rPr>
                                <w:rFonts w:ascii="微软雅黑" w:eastAsia="微软雅黑" w:hAnsi="微软雅黑"/>
                                <w:sz w:val="22"/>
                                <w:szCs w:val="22"/>
                              </w:rPr>
                            </w:pPr>
                            <w:r>
                              <w:rPr>
                                <w:rFonts w:ascii="微软雅黑" w:eastAsia="微软雅黑" w:hAnsi="微软雅黑" w:hint="eastAsia"/>
                                <w:b/>
                                <w:bCs/>
                                <w:color w:val="000000"/>
                                <w:kern w:val="24"/>
                                <w:sz w:val="22"/>
                                <w:szCs w:val="22"/>
                              </w:rPr>
                              <w:t>专业核心</w:t>
                            </w:r>
                          </w:p>
                        </w:txbxContent>
                      </wps:txbx>
                      <wps:bodyPr wrap="none" rtlCol="0">
                        <a:spAutoFit/>
                      </wps:bodyPr>
                    </wps:wsp>
                  </a:graphicData>
                </a:graphic>
              </wp:anchor>
            </w:drawing>
          </mc:Choice>
          <mc:Fallback>
            <w:pict>
              <v:shape id="_x0000_s1034" type="#_x0000_t202" style="position:absolute;left:0;text-align:left;margin-left:284.2pt;margin-top:16.95pt;width:79.65pt;height:26.6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JD4kwEAABQDAAAOAAAAZHJzL2Uyb0RvYy54bWysUstOwzAQvCPxD5bvNCmlqIqaIqCCCwIk&#10;4ANcx24sxV7L6zbp37N2HyC4IS5+7K7HM7M7vxlsx7YqoAFX8/Go5Ew5CY1x65p/vD9czDjDKFwj&#10;OnCq5juF/GZxfjbvfaUuoYWuUYERiMOq9zVvY/RVUaBslRU4Aq8cJTUEKyJdw7pogugJ3XbFZVle&#10;Fz2ExgeQCpGiy32SLzK+1krGF61RRdbVnLjFvIa8rtJaLOaiWgfhWyMPNMQfWFhhHH16glqKKNgm&#10;mF9Q1sgACDqOJNgCtDZSZQ2kZlz+UPPWCq+yFjIH/ckm/D9Y+bx9Dcw0NZ9cc+aEpR69qyHewcAm&#10;02RP77GiqjdPdXGgOLX5GEcKJtWDDjbtpIdRnozencwlMCbTo3I8nk6nnEnKTSazKzoTfPH12geM&#10;jwosS4eaB2pe9lRsnzDuS48l6TMHD6brUjxR3FNJpzishqxodqS5gmZH7Htqc80dzSFnIXb3kGci&#10;QaG/3USCy78kjP2LAzRZn3kexiT19vs9V30N8+ITAAD//wMAUEsDBBQABgAIAAAAIQBpVAcX3QAA&#10;AAkBAAAPAAAAZHJzL2Rvd25yZXYueG1sTI9NT8MwDEDvSPyHyEjcWLruo11pOqEBZ8bgB2SNaUob&#10;p2qyrfDrMSc4Wn56fi63k+vFGcfQelIwnyUgkGpvWmoUvL893+UgQtRkdO8JFXxhgG11fVXqwvgL&#10;veL5EBvBEgqFVmBjHAopQ23R6TDzAxLvPvzodORxbKQZ9YXlrpdpkqyl0y3xBasH3Fmsu8PJKcgT&#10;99J1m3Qf3PJ7vrK7R/80fCp1ezM93IOIOMU/GH7zOR0qbjr6E5kgegWrdb5kVMFisQHBQJZmGYgj&#10;27MUZFXK/x9UPwAAAP//AwBQSwECLQAUAAYACAAAACEAtoM4kv4AAADhAQAAEwAAAAAAAAAAAAAA&#10;AAAAAAAAW0NvbnRlbnRfVHlwZXNdLnhtbFBLAQItABQABgAIAAAAIQA4/SH/1gAAAJQBAAALAAAA&#10;AAAAAAAAAAAAAC8BAABfcmVscy8ucmVsc1BLAQItABQABgAIAAAAIQCFBJD4kwEAABQDAAAOAAAA&#10;AAAAAAAAAAAAAC4CAABkcnMvZTJvRG9jLnhtbFBLAQItABQABgAIAAAAIQBpVAcX3QAAAAkBAAAP&#10;AAAAAAAAAAAAAAAAAO0DAABkcnMvZG93bnJldi54bWxQSwUGAAAAAAQABADzAAAA9wQAAAAA&#10;" filled="f" stroked="f">
                <v:textbox style="mso-fit-shape-to-text:t">
                  <w:txbxContent>
                    <w:p w:rsidR="009B4163" w:rsidRDefault="00625240">
                      <w:pPr>
                        <w:pStyle w:val="af"/>
                        <w:rPr>
                          <w:rFonts w:ascii="微软雅黑" w:eastAsia="微软雅黑" w:hAnsi="微软雅黑"/>
                          <w:sz w:val="22"/>
                          <w:szCs w:val="22"/>
                        </w:rPr>
                      </w:pPr>
                      <w:r>
                        <w:rPr>
                          <w:rFonts w:ascii="微软雅黑" w:eastAsia="微软雅黑" w:hAnsi="微软雅黑" w:hint="eastAsia"/>
                          <w:b/>
                          <w:bCs/>
                          <w:color w:val="000000"/>
                          <w:kern w:val="24"/>
                          <w:sz w:val="22"/>
                          <w:szCs w:val="22"/>
                        </w:rPr>
                        <w:t>专业核心</w:t>
                      </w:r>
                    </w:p>
                  </w:txbxContent>
                </v:textbox>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1882140</wp:posOffset>
                </wp:positionH>
                <wp:positionV relativeFrom="paragraph">
                  <wp:posOffset>194310</wp:posOffset>
                </wp:positionV>
                <wp:extent cx="1011555" cy="338455"/>
                <wp:effectExtent l="0" t="0" r="0" b="0"/>
                <wp:wrapNone/>
                <wp:docPr id="35" name="TextBox 34"/>
                <wp:cNvGraphicFramePr/>
                <a:graphic xmlns:a="http://schemas.openxmlformats.org/drawingml/2006/main">
                  <a:graphicData uri="http://schemas.microsoft.com/office/word/2010/wordprocessingShape">
                    <wps:wsp>
                      <wps:cNvSpPr txBox="1"/>
                      <wps:spPr>
                        <a:xfrm>
                          <a:off x="0" y="0"/>
                          <a:ext cx="1011555" cy="338455"/>
                        </a:xfrm>
                        <a:prstGeom prst="rect">
                          <a:avLst/>
                        </a:prstGeom>
                        <a:noFill/>
                      </wps:spPr>
                      <wps:txbx>
                        <w:txbxContent>
                          <w:p w:rsidR="009B4163" w:rsidRDefault="00625240">
                            <w:pPr>
                              <w:pStyle w:val="af"/>
                              <w:rPr>
                                <w:rFonts w:ascii="微软雅黑" w:eastAsia="微软雅黑" w:hAnsi="微软雅黑"/>
                                <w:sz w:val="22"/>
                                <w:szCs w:val="22"/>
                              </w:rPr>
                            </w:pPr>
                            <w:r>
                              <w:rPr>
                                <w:rFonts w:ascii="微软雅黑" w:eastAsia="微软雅黑" w:hAnsi="微软雅黑" w:hint="eastAsia"/>
                                <w:b/>
                                <w:bCs/>
                                <w:color w:val="000000"/>
                                <w:kern w:val="24"/>
                                <w:sz w:val="22"/>
                                <w:szCs w:val="22"/>
                              </w:rPr>
                              <w:t>专业基础</w:t>
                            </w:r>
                          </w:p>
                        </w:txbxContent>
                      </wps:txbx>
                      <wps:bodyPr wrap="none" rtlCol="0">
                        <a:spAutoFit/>
                      </wps:bodyPr>
                    </wps:wsp>
                  </a:graphicData>
                </a:graphic>
              </wp:anchor>
            </w:drawing>
          </mc:Choice>
          <mc:Fallback>
            <w:pict>
              <v:shape id="TextBox 34" o:spid="_x0000_s1035" type="#_x0000_t202" style="position:absolute;left:0;text-align:left;margin-left:148.2pt;margin-top:15.3pt;width:79.65pt;height:26.65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uBBkwEAABQDAAAOAAAAZHJzL2Uyb0RvYy54bWysUstOwzAQvCPxD5bvNGlLEURNEQ/BBQES&#10;8AGuYzeWYq/lNU3696zdF4Ib4uI4u+vZmdmdXw+2Y2sV0ICr+XhUcqachMa4Vc0/3h/OLjnDKFwj&#10;OnCq5huF/HpxejLvfaUm0ELXqMAIxGHV+5q3MfqqKFC2ygocgVeOkhqCFZF+w6pogugJ3XbFpCwv&#10;ih5C4wNIhUjR+22SLzK+1krGF61RRdbVnLjFfIZ8LtNZLOaiWgXhWyN3NMQfWFhhHDU9QN2LKNhn&#10;ML+grJEBEHQcSbAFaG2kyhpIzbj8oeatFV5lLWQO+oNN+H+w8nn9Gphpaj6dceaEpRm9qyHewsCm&#10;58me3mNFVW+e6uJAcRrzPo4UTKoHHWz6kh5GeTJ6czCXwJhMj8rxeDajJpJy0+nlOd0Jvji+9gHj&#10;owLL0qXmgYaXPRXrJ4zb0n1JaubgwXRdiieKWyrpFoflkBVd7WkuodkQ+57GXHNHe8hZiN0d5J1I&#10;UOhvPiPB5S4JY/tiB03WZ567NUmz/f6fq47LvPgCAAD//wMAUEsDBBQABgAIAAAAIQDx0Q163QAA&#10;AAkBAAAPAAAAZHJzL2Rvd25yZXYueG1sTI/BTsMwDEDvSPxDZCRuLFnXlrVrOqEBZ2DwAVnjNaWN&#10;UzXZVvh6wgmOlp+en6vtbAd2xsl3jiQsFwIYUuN0R62Ej/fnuzUwHxRpNThCCV/oYVtfX1Wq1O5C&#10;b3jeh5ZFCflSSTAhjCXnvjFolV+4ESnujm6yKsRxarme1CXK7cATIXJuVUfxglEj7gw2/f5kJayF&#10;fen7Inn1Nv1eZmb36J7GTylvb+aHDbCAc/iD4Tc/pkMdmw7uRNqzQUJS5GlEJaxEDiwCaZbdAztE&#10;+6oAXlf8/wf1DwAAAP//AwBQSwECLQAUAAYACAAAACEAtoM4kv4AAADhAQAAEwAAAAAAAAAAAAAA&#10;AAAAAAAAW0NvbnRlbnRfVHlwZXNdLnhtbFBLAQItABQABgAIAAAAIQA4/SH/1gAAAJQBAAALAAAA&#10;AAAAAAAAAAAAAC8BAABfcmVscy8ucmVsc1BLAQItABQABgAIAAAAIQDrGuBBkwEAABQDAAAOAAAA&#10;AAAAAAAAAAAAAC4CAABkcnMvZTJvRG9jLnhtbFBLAQItABQABgAIAAAAIQDx0Q163QAAAAkBAAAP&#10;AAAAAAAAAAAAAAAAAO0DAABkcnMvZG93bnJldi54bWxQSwUGAAAAAAQABADzAAAA9wQAAAAA&#10;" filled="f" stroked="f">
                <v:textbox style="mso-fit-shape-to-text:t">
                  <w:txbxContent>
                    <w:p w:rsidR="009B4163" w:rsidRDefault="00625240">
                      <w:pPr>
                        <w:pStyle w:val="af"/>
                        <w:rPr>
                          <w:rFonts w:ascii="微软雅黑" w:eastAsia="微软雅黑" w:hAnsi="微软雅黑"/>
                          <w:sz w:val="22"/>
                          <w:szCs w:val="22"/>
                        </w:rPr>
                      </w:pPr>
                      <w:r>
                        <w:rPr>
                          <w:rFonts w:ascii="微软雅黑" w:eastAsia="微软雅黑" w:hAnsi="微软雅黑" w:hint="eastAsia"/>
                          <w:b/>
                          <w:bCs/>
                          <w:color w:val="000000"/>
                          <w:kern w:val="24"/>
                          <w:sz w:val="22"/>
                          <w:szCs w:val="22"/>
                        </w:rPr>
                        <w:t>专业基础</w:t>
                      </w:r>
                    </w:p>
                  </w:txbxContent>
                </v:textbox>
              </v:shape>
            </w:pict>
          </mc:Fallback>
        </mc:AlternateContent>
      </w:r>
      <w:r>
        <w:rPr>
          <w:noProof/>
        </w:rPr>
        <mc:AlternateContent>
          <mc:Choice Requires="wps">
            <w:drawing>
              <wp:anchor distT="0" distB="0" distL="114300" distR="114300" simplePos="0" relativeHeight="251687936" behindDoc="0" locked="0" layoutInCell="1" allowOverlap="1">
                <wp:simplePos x="0" y="0"/>
                <wp:positionH relativeFrom="column">
                  <wp:posOffset>-352425</wp:posOffset>
                </wp:positionH>
                <wp:positionV relativeFrom="paragraph">
                  <wp:posOffset>109855</wp:posOffset>
                </wp:positionV>
                <wp:extent cx="9220200" cy="4917440"/>
                <wp:effectExtent l="12700" t="0" r="25400" b="22860"/>
                <wp:wrapNone/>
                <wp:docPr id="53" name="矩形 3"/>
                <wp:cNvGraphicFramePr/>
                <a:graphic xmlns:a="http://schemas.openxmlformats.org/drawingml/2006/main">
                  <a:graphicData uri="http://schemas.microsoft.com/office/word/2010/wordprocessingShape">
                    <wps:wsp>
                      <wps:cNvSpPr/>
                      <wps:spPr>
                        <a:xfrm>
                          <a:off x="0" y="0"/>
                          <a:ext cx="9220200" cy="4917440"/>
                        </a:xfrm>
                        <a:prstGeom prst="rect">
                          <a:avLst/>
                        </a:prstGeom>
                        <a:noFill/>
                        <a:ln w="25400" cap="flat" cmpd="sng" algn="ctr">
                          <a:solidFill>
                            <a:srgbClr val="4F81BD">
                              <a:shade val="50000"/>
                            </a:srgbClr>
                          </a:solidFill>
                          <a:prstDash val="solid"/>
                        </a:ln>
                        <a:effectLst/>
                      </wps:spPr>
                      <wps:bodyPr rtlCol="0" anchor="ctr"/>
                    </wps:wsp>
                  </a:graphicData>
                </a:graphic>
              </wp:anchor>
            </w:drawing>
          </mc:Choice>
          <mc:Fallback>
            <w:pict>
              <v:rect w14:anchorId="6FB56E03" id="矩形 3" o:spid="_x0000_s1026" style="position:absolute;left:0;text-align:left;margin-left:-27.75pt;margin-top:8.65pt;width:726pt;height:387.2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6iq4gEAAJIDAAAOAAAAZHJzL2Uyb0RvYy54bWysU82O0zAQviPxDpbvNGm2hd2o6UpsVS4I&#10;VtrlAaaOnUTynzymaZ8GiRsPweMgXoOxE7oruCF6cMf2+Pvm+2ayuT0ZzY4y4OBsw5eLkjNphWsH&#10;2zX80+P+1TVnGMG2oJ2VDT9L5Lfbly82o69l5XqnWxkYgVisR9/wPkZfFwWKXhrAhfPS0qVywUCk&#10;beiKNsBI6EYXVVm+LkYXWh+ckIh0upsu+TbjKyVF/KgUysh0w6m2mNeQ10Nai+0G6i6A7wcxlwH/&#10;UIWBwRLpBWoHEdjnMPwFZQYRHDoVF8KZwik1CJk1kJpl+Yeahx68zFrIHPQXm/D/wYoPx/vAhrbh&#10;6yvOLBjq0c8v3358/8qukjmjx5pyHvx9mHdIYVJ6UsGkf9LATtnQ88VQeYpM0OFNVZXUJc4E3a1u&#10;lm9Wq2x58fTcB4zvpDMsBQ0P1LFsJBzfYyRKSv2dktis2w9a565py8aGV+tVJgAaHqUhEpfxJAdt&#10;xxnojqZSxJAh0emhTc8TEIbucKcDOwJNxmp/vXy7m5J6aOV0ui7pl0ygGub0KX6Ok4rbAfbTk0wx&#10;P9E28cg8hLOW5ObkX4oOrj2T+SHqOzeNJ1jRO5rOVHHiTVnU+Mw6D2marOf7nPX0KW1/AQAA//8D&#10;AFBLAwQUAAYACAAAACEAwixTvuAAAAALAQAADwAAAGRycy9kb3ducmV2LnhtbEyPTU/DMAyG70j8&#10;h8hI3LZ0lK60azrxoYkzYxduWeO1HY1Tmqwr/Hq8Exzt99Hrx8V6sp0YcfCtIwWLeQQCqXKmpVrB&#10;7n0zewDhgyajO0eo4Bs9rMvrq0Lnxp3pDcdtqAWXkM+1giaEPpfSVw1a7eeuR+Ls4AarA49DLc2g&#10;z1xuO3kXRUtpdUt8odE9PjdYfW5PVsGhbeNxZ1+n++ojPT5l2c/Xxr0odXszPa5ABJzCHwwXfVaH&#10;kp327kTGi07BLEkSRjlIYxAXIM6WvNkrSLNFCrIs5P8fyl8AAAD//wMAUEsBAi0AFAAGAAgAAAAh&#10;ALaDOJL+AAAA4QEAABMAAAAAAAAAAAAAAAAAAAAAAFtDb250ZW50X1R5cGVzXS54bWxQSwECLQAU&#10;AAYACAAAACEAOP0h/9YAAACUAQAACwAAAAAAAAAAAAAAAAAvAQAAX3JlbHMvLnJlbHNQSwECLQAU&#10;AAYACAAAACEAvR+oquIBAACSAwAADgAAAAAAAAAAAAAAAAAuAgAAZHJzL2Uyb0RvYy54bWxQSwEC&#10;LQAUAAYACAAAACEAwixTvuAAAAALAQAADwAAAAAAAAAAAAAAAAA8BAAAZHJzL2Rvd25yZXYueG1s&#10;UEsFBgAAAAAEAAQA8wAAAEkFAAAAAA==&#10;" filled="f" strokecolor="#385d8a" strokeweight="2p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5303520</wp:posOffset>
                </wp:positionH>
                <wp:positionV relativeFrom="paragraph">
                  <wp:posOffset>1079500</wp:posOffset>
                </wp:positionV>
                <wp:extent cx="1333500" cy="319405"/>
                <wp:effectExtent l="0" t="0" r="0" b="4445"/>
                <wp:wrapNone/>
                <wp:docPr id="22"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信息论与编码</w:t>
                            </w:r>
                          </w:p>
                        </w:txbxContent>
                      </wps:txbx>
                      <wps:bodyPr wrap="square" rtlCol="0" anchor="ctr">
                        <a:noAutofit/>
                      </wps:bodyPr>
                    </wps:wsp>
                  </a:graphicData>
                </a:graphic>
              </wp:anchor>
            </w:drawing>
          </mc:Choice>
          <mc:Fallback>
            <w:pict>
              <v:rect id="矩形 21" o:spid="_x0000_s1036" style="position:absolute;left:0;text-align:left;margin-left:417.6pt;margin-top:85pt;width:105pt;height:25.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JCW6wEAAKwDAAAOAAAAZHJzL2Uyb0RvYy54bWysU8uu0zAQ3SPxD5b3NEl7iyBqeoValQ2C&#10;K134gKljJ5b8wnab9GuQ2PERfA7iNxg7oeWxQ2wcj2d8zszxyeZ+1IqcuQ/SmoZWi5ISbphtpeka&#10;+uH94dkLSkIE04Kyhjf0wgO93z59shlczZe2t6rlniCICfXgGtrH6OqiCKznGsLCOm4wKazXEDH0&#10;XdF6GBBdq2JZls+LwfrWect4CHi6n5J0m/GF4Cy+EyLwSFRDsbeYV5/XY1qL7QbqzoPrJZvbgH/o&#10;QoM0SHqF2kMEcvLyLygtmbfBirhgVhdWCMl4ngGnqco/pnnswfE8C4oT3FWm8P9g2dvzgyeybehy&#10;SYkBjW/0/dOXb18/k2WV1BlcqLHo0T34OQq4TaOOwuv0xSHImBW9XBXlYyQMD6vVarUuUXiGuVX1&#10;8q5cJ9Didtv5EF9zq0naNNTji2Uh4fwmxKn0Z0kiC1bJ9iCVyoHvjjvlyRnwdQ+HXYlM05XfypQh&#10;A863vsuNALpMKIjYk3Y4dzAdJaA6tC+LPnMbmxgQCerEvYfQTxwZdqZQJuV59tjcatJqUift4ngc&#10;s7JV7iodHW17QbkH9BsSfzyB55T4qHZ2sicY1lt0562RV6dohcxC3ABQwBSgJbKUs32T536Nc9Xt&#10;J9v+AAAA//8DAFBLAwQUAAYACAAAACEA2uuV5d8AAAAMAQAADwAAAGRycy9kb3ducmV2LnhtbEyP&#10;S2+DMBCE75X6H6yt1FtjA31EFBNFUXPqqfSRHB3sAgpeI9sB+u+7nNrjznyanSk2s+3ZaHzoHEpI&#10;VgKYwdrpDhsJH+/7uzWwEBVq1Ts0En5MgE15fVWoXLsJ38xYxYZRCIZcSWhjHHLOQ90aq8LKDQbJ&#10;+3beqkinb7j2aqJw2/NUiEduVYf0oVWD2bWmPlcXK4H3n/51PGTnYyKyffIyVXb7tZPy9mbePgOL&#10;Zo5/MCz1qTqU1OnkLqgD6yWss4eUUDKeBI1aCHG/SCcJaSoy4GXB/48ofwEAAP//AwBQSwECLQAU&#10;AAYACAAAACEAtoM4kv4AAADhAQAAEwAAAAAAAAAAAAAAAAAAAAAAW0NvbnRlbnRfVHlwZXNdLnht&#10;bFBLAQItABQABgAIAAAAIQA4/SH/1gAAAJQBAAALAAAAAAAAAAAAAAAAAC8BAABfcmVscy8ucmVs&#10;c1BLAQItABQABgAIAAAAIQCoWJCW6wEAAKwDAAAOAAAAAAAAAAAAAAAAAC4CAABkcnMvZTJvRG9j&#10;LnhtbFBLAQItABQABgAIAAAAIQDa65Xl3wAAAAwBAAAPAAAAAAAAAAAAAAAAAEUEAABkcnMvZG93&#10;bnJldi54bWxQSwUGAAAAAAQABADzAAAAUQUAAAAA&#10;" fillcolor="#ffc000"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信息论与编码</w:t>
                      </w:r>
                    </w:p>
                  </w:txbxContent>
                </v:textbox>
              </v:rect>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5303520</wp:posOffset>
                </wp:positionH>
                <wp:positionV relativeFrom="paragraph">
                  <wp:posOffset>1460500</wp:posOffset>
                </wp:positionV>
                <wp:extent cx="1333500" cy="319405"/>
                <wp:effectExtent l="0" t="0" r="0" b="4445"/>
                <wp:wrapNone/>
                <wp:docPr id="32" name="矩形 3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前沿通信系统设计</w:t>
                            </w:r>
                          </w:p>
                        </w:txbxContent>
                      </wps:txbx>
                      <wps:bodyPr wrap="square" rtlCol="0" anchor="ctr">
                        <a:noAutofit/>
                      </wps:bodyPr>
                    </wps:wsp>
                  </a:graphicData>
                </a:graphic>
              </wp:anchor>
            </w:drawing>
          </mc:Choice>
          <mc:Fallback>
            <w:pict>
              <v:rect id="_x0000_s1037" style="position:absolute;left:0;text-align:left;margin-left:417.6pt;margin-top:115pt;width:105pt;height:25.1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CAg7AEAAKwDAAAOAAAAZHJzL2Uyb0RvYy54bWysU8uu0zAQ3SPxD5b3NElziyBqeoValQ2C&#10;K134gKljJ5b8wnab9GuQ2PERfA7iNxg7peWxQ2wcj2d8zszxyfp+0oqcuA/SmpZWi5ISbpjtpOlb&#10;+uH9/tkLSkIE04Gyhrf0zAO93zx9sh5dw5d2sKrjniCICc3oWjrE6JqiCGzgGsLCOm4wKazXEDH0&#10;fdF5GBFdq2JZls+L0frOect4CHi6m5N0k/GF4Cy+EyLwSFRLsbeYV5/XQ1qLzRqa3oMbJLu0Af/Q&#10;hQZpkPQKtYMI5OjlX1BaMm+DFXHBrC6sEJLxPANOU5V/TPM4gON5FhQnuKtM4f/BsrenB09k19J6&#10;SYkBjW/0/dOXb18/k7pK6owuNFj06B78JQq4TaNOwuv0xSHIlBU9XxXlUyQMD6u6rlclCs8wV1cv&#10;78pVAi1ut50P8TW3mqRNSz2+WBYSTm9CnEt/liSyYJXs9lKpHPj+sFWenABfd7/flsg0X/mtTBky&#10;tnS5usuNALpMKIjYk3Y4dzA9JaB6tC+LPnMbmxgQCZrEvYMwzBwZ9kKhTMrz7LFLq0mrWZ20i9Nh&#10;yspWVyEPtjuj3CP6DYk/HsFzSnxUWzvbEwwbLLrz1sirY7RCZiES5gyAAqYALZGlvNg3ee7XOFfd&#10;frLNDwAAAP//AwBQSwMEFAAGAAgAAAAhAKwXaxfeAAAADAEAAA8AAABkcnMvZG93bnJldi54bWxM&#10;j8tOwzAQRfdI/IM1SOyonRhQFOJUVUVXrAjlsXRjk0S1x5HtJuHvcVawnDtH91FtF2vIpH0YHArI&#10;NgyIxtapATsBx7fDXQEkRIlKGodawI8OsK2vrypZKjfjq56a2JFkgqGUAvoYx5LS0PbayrBxo8b0&#10;+3beyphO31Hl5ZzMraE5Y4/UygFTQi9Hve91e24uVgA17/5l+uTnr4zxQ/Y8N3b3sRfi9mbZPQGJ&#10;eol/MKz1U3WoU6eTu6AKxAgo+EOeUAE5Z2nUSrD7VTolqWAcaF3R/yPqXwAAAP//AwBQSwECLQAU&#10;AAYACAAAACEAtoM4kv4AAADhAQAAEwAAAAAAAAAAAAAAAAAAAAAAW0NvbnRlbnRfVHlwZXNdLnht&#10;bFBLAQItABQABgAIAAAAIQA4/SH/1gAAAJQBAAALAAAAAAAAAAAAAAAAAC8BAABfcmVscy8ucmVs&#10;c1BLAQItABQABgAIAAAAIQBS7CAg7AEAAKwDAAAOAAAAAAAAAAAAAAAAAC4CAABkcnMvZTJvRG9j&#10;LnhtbFBLAQItABQABgAIAAAAIQCsF2sX3gAAAAwBAAAPAAAAAAAAAAAAAAAAAEYEAABkcnMvZG93&#10;bnJldi54bWxQSwUGAAAAAAQABADzAAAAUQUAAAAA&#10;" fillcolor="#ffc000"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前沿通信系统设计</w:t>
                      </w:r>
                    </w:p>
                  </w:txbxContent>
                </v:textbox>
              </v:rect>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5293995</wp:posOffset>
                </wp:positionH>
                <wp:positionV relativeFrom="paragraph">
                  <wp:posOffset>1822450</wp:posOffset>
                </wp:positionV>
                <wp:extent cx="1333500" cy="319405"/>
                <wp:effectExtent l="0" t="0" r="0" b="4445"/>
                <wp:wrapNone/>
                <wp:docPr id="21" name="矩形 20"/>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9B4163" w:rsidRDefault="00625240">
                            <w:pPr>
                              <w:pStyle w:val="af"/>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通信系统设计</w:t>
                            </w:r>
                            <w:r>
                              <w:rPr>
                                <w:rFonts w:ascii="微软雅黑" w:eastAsia="微软雅黑" w:hAnsi="微软雅黑" w:hint="eastAsia"/>
                                <w:b/>
                                <w:bCs/>
                                <w:color w:val="000000"/>
                                <w:kern w:val="24"/>
                                <w:sz w:val="16"/>
                                <w:szCs w:val="16"/>
                              </w:rPr>
                              <w:t>II</w:t>
                            </w:r>
                          </w:p>
                        </w:txbxContent>
                      </wps:txbx>
                      <wps:bodyPr wrap="square" rtlCol="0" anchor="ctr">
                        <a:noAutofit/>
                      </wps:bodyPr>
                    </wps:wsp>
                  </a:graphicData>
                </a:graphic>
              </wp:anchor>
            </w:drawing>
          </mc:Choice>
          <mc:Fallback>
            <w:pict>
              <v:rect id="矩形 20" o:spid="_x0000_s1038" style="position:absolute;left:0;text-align:left;margin-left:416.85pt;margin-top:143.5pt;width:105pt;height:25.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F8s6wEAAKwDAAAOAAAAZHJzL2Uyb0RvYy54bWysU8uu0zAQ3SPxD5b3NI/eIoiaXqFWZYPg&#10;Shc+YOrYiSW/sN0m/RokdnwEn4P4DcZOaXnsEBvH4xmfM3N8sr6ftCIn7oO0pqXVoqSEG2Y7afqW&#10;fni/f/aCkhDBdKCs4S0980DvN0+frEfX8NoOVnXcEwQxoRldS4cYXVMUgQ1cQ1hYxw0mhfUaIoa+&#10;LzoPI6JrVdRl+bwYre+ct4yHgKe7OUk3GV8IzuI7IQKPRLUUe4t59Xk9pLXYrKHpPbhBsksb8A9d&#10;aJAGSa9QO4hAjl7+BaUl8zZYERfM6sIKIRnPM+A0VfnHNI8DOJ5nQXGCu8oU/h8se3t68ER2La0r&#10;SgxofKPvn758+/qZ1Fmd0YUGix7dg0etUhRwm0adhNfpi0OQKSt6virKp0gYHlbL5XJVovAMc8vq&#10;5V25SpIXt9vOh/iaW03SpqUeXywLCac3Ic6lP0sSWbBKdnupVA58f9gqT06Ar7vfb0tkmq/8VqYM&#10;GXG+1V1uBNBlQkHEnrTDuYPpKQHVo31Z9Jnb2MSASNAk7h2EYebIsBcKZVKeZ49dWr2pk3ZxOkxZ&#10;2apOV9LRwXZnlHtEvyHxxyN4TomPamtne4Jhg0V33hp5dYxWyCzEDQAFTAFaIkt5sW/y3K9xrrr9&#10;ZJsfAAAA//8DAFBLAwQUAAYACAAAACEAi8ih0d4AAAAMAQAADwAAAGRycy9kb3ducmV2LnhtbEyP&#10;zU7DMBCE70i8g7VI3KidGtEojVNVFT1xIvz16MYmiWqvI9tNwtvjnOC4M59mZ8rdbA0ZtQ+9QwHZ&#10;igHR2DjVYyvg/e34kAMJUaKSxqEW8KMD7Krbm1IWyk34qsc6tiSFYCikgC7GoaA0NJ22MqzcoDF5&#10;385bGdPpW6q8nFK4NXTN2BO1ssf0oZODPnS6udRXK4CaD/8yfvHLKWP8mD1Ptd1/HoS4v5v3WyBR&#10;z/EPhqV+qg5V6nR2V1SBGAE555uECljnmzRqIdjjIp0FJIsDrUr6f0T1CwAA//8DAFBLAQItABQA&#10;BgAIAAAAIQC2gziS/gAAAOEBAAATAAAAAAAAAAAAAAAAAAAAAABbQ29udGVudF9UeXBlc10ueG1s&#10;UEsBAi0AFAAGAAgAAAAhADj9If/WAAAAlAEAAAsAAAAAAAAAAAAAAAAALwEAAF9yZWxzLy5yZWxz&#10;UEsBAi0AFAAGAAgAAAAhAGuMXyzrAQAArAMAAA4AAAAAAAAAAAAAAAAALgIAAGRycy9lMm9Eb2Mu&#10;eG1sUEsBAi0AFAAGAAgAAAAhAIvIodHeAAAADAEAAA8AAAAAAAAAAAAAAAAARQQAAGRycy9kb3du&#10;cmV2LnhtbFBLBQYAAAAABAAEAPMAAABQBQAAAAA=&#10;" fillcolor="#ffc000" stroked="f" strokeweight="2pt">
                <v:textbox>
                  <w:txbxContent>
                    <w:p w:rsidR="009B4163" w:rsidRDefault="00625240">
                      <w:pPr>
                        <w:pStyle w:val="af"/>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通信系统设计</w:t>
                      </w:r>
                      <w:r>
                        <w:rPr>
                          <w:rFonts w:ascii="微软雅黑" w:eastAsia="微软雅黑" w:hAnsi="微软雅黑" w:hint="eastAsia"/>
                          <w:b/>
                          <w:bCs/>
                          <w:color w:val="000000"/>
                          <w:kern w:val="24"/>
                          <w:sz w:val="16"/>
                          <w:szCs w:val="16"/>
                        </w:rPr>
                        <w:t>II</w:t>
                      </w:r>
                    </w:p>
                  </w:txbxContent>
                </v:textbox>
              </v:rect>
            </w:pict>
          </mc:Fallback>
        </mc:AlternateContent>
      </w:r>
      <w:r>
        <w:rPr>
          <w:noProof/>
        </w:rPr>
        <mc:AlternateContent>
          <mc:Choice Requires="wps">
            <w:drawing>
              <wp:anchor distT="0" distB="0" distL="114300" distR="114300" simplePos="0" relativeHeight="251685888" behindDoc="0" locked="0" layoutInCell="1" allowOverlap="1">
                <wp:simplePos x="0" y="0"/>
                <wp:positionH relativeFrom="column">
                  <wp:posOffset>6789420</wp:posOffset>
                </wp:positionH>
                <wp:positionV relativeFrom="paragraph">
                  <wp:posOffset>3394075</wp:posOffset>
                </wp:positionV>
                <wp:extent cx="1333500" cy="319405"/>
                <wp:effectExtent l="0" t="0" r="0" b="4445"/>
                <wp:wrapNone/>
                <wp:docPr id="29"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数据科学中的统计学习</w:t>
                            </w:r>
                          </w:p>
                        </w:txbxContent>
                      </wps:txbx>
                      <wps:bodyPr wrap="square" rtlCol="0" anchor="ctr">
                        <a:noAutofit/>
                      </wps:bodyPr>
                    </wps:wsp>
                  </a:graphicData>
                </a:graphic>
              </wp:anchor>
            </w:drawing>
          </mc:Choice>
          <mc:Fallback>
            <w:pict>
              <v:rect id="_x0000_s1039" style="position:absolute;left:0;text-align:left;margin-left:534.6pt;margin-top:267.25pt;width:105pt;height:25.15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ZF/7QEAAKwDAAAOAAAAZHJzL2Uyb0RvYy54bWysU82O0zAQviPxDpbvNEm7RWzUdIValQuC&#10;lXZ5gKljJ5b8h+026dMgceMheBzEazB2SgvsbcXF8XjG3zfz+cvqbtSKHLkP0pqGVrOSEm6YbaXp&#10;GvrpcffqDSUhgmlBWcMbeuKB3q1fvlgNruZz21vVck8QxIR6cA3tY3R1UQTWcw1hZh03mBTWa4gY&#10;+q5oPQyIrlUxL8vXxWB967xlPAQ83U5Jus74QnAWPwoReCSqodhbzKvP6z6txXoFdefB9ZKd24Bn&#10;dKFBGiS9QG0hAjl4+QRKS+ZtsCLOmNWFFUIynmfAaaryn2keenA8z4LiBHeRKfw/WPbheO+JbBs6&#10;v6XEgMY3+vnl24/vX8m8SuoMLtRY9ODu/TkKuE2jjsLr9MUhyJgVPV0U5WMkDA+rxWKxLFF4hrlF&#10;dXtTLhNocb3tfIjvuNUkbRrq8cWykHB8H+JU+rskkQWrZLuTSuXAd/uN8uQI+Lq73aZEpunKX2XK&#10;kAHnW97kRgBdJhRE7Ek7nDuYjhJQHdqXRZ+5jU0MiAR14t5C6CeODHumUCblefbYudWk1aRO2sVx&#10;P2Zlq0W6ko72tj2h3AP6DYk/H8BzSnxUGzvZEwzrLbrz2sjbQ7RCZiGuAChgCtASWcqzfZPn/oxz&#10;1fUnW/8CAAD//wMAUEsDBBQABgAIAAAAIQC4+H263wAAAA0BAAAPAAAAZHJzL2Rvd25yZXYueG1s&#10;TI9LT8MwEITvSPwHa5G4UTtJW0KIU1UVPXEiPI9ubJKofkS2m4R/z+YEx5n9NDtT7majyah86J3l&#10;kKwYEGUbJ3vbcnh7Pd7lQEIUVgrtrOLwowLsquurUhTSTfZFjXVsCYbYUAgOXYxDQWloOmVEWLlB&#10;Wbx9O29EROlbKr2YMNxomjK2pUb0Fj90YlCHTjXn+mI4UP3un8fP7PyVsOyYPE212X8cOL+9mfeP&#10;QKKa4x8MS32sDhV2OrmLlYFo1Gz7kCLLYZOtN0AWJL1frBNa+ToHWpX0/4rqFwAA//8DAFBLAQIt&#10;ABQABgAIAAAAIQC2gziS/gAAAOEBAAATAAAAAAAAAAAAAAAAAAAAAABbQ29udGVudF9UeXBlc10u&#10;eG1sUEsBAi0AFAAGAAgAAAAhADj9If/WAAAAlAEAAAsAAAAAAAAAAAAAAAAALwEAAF9yZWxzLy5y&#10;ZWxzUEsBAi0AFAAGAAgAAAAhAEYxkX/tAQAArAMAAA4AAAAAAAAAAAAAAAAALgIAAGRycy9lMm9E&#10;b2MueG1sUEsBAi0AFAAGAAgAAAAhALj4fbrfAAAADQEAAA8AAAAAAAAAAAAAAAAARwQAAGRycy9k&#10;b3ducmV2LnhtbFBLBQYAAAAABAAEAPMAAABTBQAAAAA=&#10;" fillcolor="#ffc000"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数据科学中的统计学习</w:t>
                      </w:r>
                    </w:p>
                  </w:txbxContent>
                </v:textbox>
              </v:rect>
            </w:pict>
          </mc:Fallback>
        </mc:AlternateContent>
      </w:r>
      <w:r>
        <w:rPr>
          <w:noProof/>
        </w:rPr>
        <mc:AlternateContent>
          <mc:Choice Requires="wps">
            <w:drawing>
              <wp:anchor distT="0" distB="0" distL="114300" distR="114300" simplePos="0" relativeHeight="251684864" behindDoc="0" locked="0" layoutInCell="1" allowOverlap="1">
                <wp:simplePos x="0" y="0"/>
                <wp:positionH relativeFrom="column">
                  <wp:posOffset>6798945</wp:posOffset>
                </wp:positionH>
                <wp:positionV relativeFrom="paragraph">
                  <wp:posOffset>2984500</wp:posOffset>
                </wp:positionV>
                <wp:extent cx="1333500" cy="319405"/>
                <wp:effectExtent l="0" t="0" r="0" b="4445"/>
                <wp:wrapNone/>
                <wp:docPr id="27"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传感器与应用</w:t>
                            </w:r>
                          </w:p>
                        </w:txbxContent>
                      </wps:txbx>
                      <wps:bodyPr wrap="square" rtlCol="0" anchor="ctr">
                        <a:noAutofit/>
                      </wps:bodyPr>
                    </wps:wsp>
                  </a:graphicData>
                </a:graphic>
              </wp:anchor>
            </w:drawing>
          </mc:Choice>
          <mc:Fallback>
            <w:pict>
              <v:rect id="_x0000_s1040" style="position:absolute;left:0;text-align:left;margin-left:535.35pt;margin-top:235pt;width:105pt;height:25.1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XS37AEAAKwDAAAOAAAAZHJzL2Uyb0RvYy54bWysU8uu0zAQ3SPxD5b3NEkfPKKmV6hV2SC4&#10;0oUPmDp2YskvbLdJvwaJHR/B5yB+446d0vLYITaOxzM+Z+b4ZH03akVO3AdpTUOrWUkJN8y20nQN&#10;/fhh/+wlJSGCaUFZwxt65oHebZ4+WQ+u5nPbW9VyTxDEhHpwDe1jdHVRBNZzDWFmHTeYFNZriBj6&#10;rmg9DIiuVTEvy+fFYH3rvGU8BDzdTUm6yfhCcBbfCxF4JKqh2FvMq8/rIa3FZg1158H1kl3agH/o&#10;QoM0SHqF2kEEcvTyLygtmbfBijhjVhdWCMl4ngGnqco/pnnowfE8C4oT3FWm8P9g2bvTvSeybej8&#10;BSUGNL7Rj89fv3/7QuZVUmdwocaiB3fvL1HAbRp1FF6nLw5Bxqzo+aooHyNheFgtFotVicIzzC2q&#10;V8tylUCL223nQ3zDrSZp01CPL5aFhNPbEKfSnyWJLFgl271UKge+O2yVJyfA193vtyUyTVd+K1OG&#10;DDjfapkbAXSZUBCxJ+1w7mA6SkB1aF8WfeY2NjEgEtSJewehnzgy7IVCmZTn2WOXVpNWkzppF8fD&#10;mJWtlulKOjrY9oxyD+g3JP50BM8p8VFt7WRPMKy36M5bI6+P0QqZhbgBoIApQEtkKS/2TZ77Nc5V&#10;t59s8wgAAP//AwBQSwMEFAAGAAgAAAAhAPxavETfAAAADQEAAA8AAABkcnMvZG93bnJldi54bWxM&#10;j81OwzAQhO9IvIO1SNyonQRIFeJUVUVPnEiB9ujGSxLVP5HtJuHtcU5wnNlPszPlZtaKjOh8bw2H&#10;ZMWAoGms7E3L4eOwf1gD8UEYKZQ1yOEHPWyq25tSFNJO5h3HOrQkhhhfCA5dCENBqW861MKv7IAm&#10;3r6t0yJE6VoqnZhiuFY0ZeyZatGb+KETA+46bC71VXOg6tO9jcfsckpYtk9ep1pvv3ac39/N2xcg&#10;AefwB8NSP1aHKnY626uRnqioWc7yyHJ4zFlctSDperHOHJ5SlgGtSvp/RfULAAD//wMAUEsBAi0A&#10;FAAGAAgAAAAhALaDOJL+AAAA4QEAABMAAAAAAAAAAAAAAAAAAAAAAFtDb250ZW50X1R5cGVzXS54&#10;bWxQSwECLQAUAAYACAAAACEAOP0h/9YAAACUAQAACwAAAAAAAAAAAAAAAAAvAQAAX3JlbHMvLnJl&#10;bHNQSwECLQAUAAYACAAAACEAC1F0t+wBAACsAwAADgAAAAAAAAAAAAAAAAAuAgAAZHJzL2Uyb0Rv&#10;Yy54bWxQSwECLQAUAAYACAAAACEA/Fq8RN8AAAANAQAADwAAAAAAAAAAAAAAAABGBAAAZHJzL2Rv&#10;d25yZXYueG1sUEsFBgAAAAAEAAQA8wAAAFIFAAAAAA==&#10;" fillcolor="#ffc000"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传感器与应用</w:t>
                      </w:r>
                    </w:p>
                  </w:txbxContent>
                </v:textbox>
              </v:rect>
            </w:pict>
          </mc:Fallback>
        </mc:AlternateContent>
      </w:r>
      <w:r>
        <w:rPr>
          <w:noProof/>
        </w:rPr>
        <mc:AlternateContent>
          <mc:Choice Requires="wps">
            <w:drawing>
              <wp:anchor distT="0" distB="0" distL="114300" distR="114300" simplePos="0" relativeHeight="251683840" behindDoc="0" locked="0" layoutInCell="1" allowOverlap="1">
                <wp:simplePos x="0" y="0"/>
                <wp:positionH relativeFrom="column">
                  <wp:posOffset>6789420</wp:posOffset>
                </wp:positionH>
                <wp:positionV relativeFrom="paragraph">
                  <wp:posOffset>2593975</wp:posOffset>
                </wp:positionV>
                <wp:extent cx="1333500" cy="319405"/>
                <wp:effectExtent l="0" t="0" r="0" b="4445"/>
                <wp:wrapNone/>
                <wp:docPr id="26"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数值分析</w:t>
                            </w:r>
                          </w:p>
                        </w:txbxContent>
                      </wps:txbx>
                      <wps:bodyPr wrap="square" rtlCol="0" anchor="ctr">
                        <a:noAutofit/>
                      </wps:bodyPr>
                    </wps:wsp>
                  </a:graphicData>
                </a:graphic>
              </wp:anchor>
            </w:drawing>
          </mc:Choice>
          <mc:Fallback>
            <w:pict>
              <v:rect id="_x0000_s1041" style="position:absolute;left:0;text-align:left;margin-left:534.6pt;margin-top:204.25pt;width:105pt;height:25.15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rqP7AEAAKwDAAAOAAAAZHJzL2Uyb0RvYy54bWysU8uO0zAU3SPxD5b3NEk7HUHUdIRalQ2C&#10;kWb4gFvHTiz5he026dcgseMj+BzEb3DtlBZmdoiN62vfnHPP8enqbtSKHLkP0pqGVrOSEm6YbaXp&#10;GvrpcffqNSUhgmlBWcMbeuKB3q1fvlgNruZz21vVck8QxIR6cA3tY3R1UQTWcw1hZh03eCms1xCx&#10;9F3RehgQXatiXpa3xWB967xlPAQ83U6XdJ3xheAsfhQi8EhUQ3G2mFef131ai/UK6s6D6yU7jwH/&#10;MIUGaZD0ArWFCOTg5TMoLZm3wYo4Y1YXVgjJeNaAaqryiZqHHhzPWtCc4C42hf8Hyz4c7z2RbUPn&#10;t5QY0PhGP798+/H9K5lXyZ3BhRqbHty9P1cBt0nqKLxOvyiCjNnR08VRPkbC8LBaLBbLEo1neLeo&#10;3tyUywRaXL92PsR33GqSNg31+GLZSDi+D3Fq/d2SyIJVst1JpXLhu/1GeXIEfN3dblMi0/TJX23K&#10;kAH1LW/yIIApEwoizqQd6g6mowRUh/Fl0WduYxMDIkGduLcQ+okjw54plEn3PGfsPGryanIn7eK4&#10;H7OzVdacjva2PaHdA+YNiT8fwHNKfFQbO8UTDOstpvM6yNtDtEJmI64AaGAqMBLZynN8U+b+rHPX&#10;9U+2/gUAAP//AwBQSwMEFAAGAAgAAAAhAIdwl+zgAAAADQEAAA8AAABkcnMvZG93bnJldi54bWxM&#10;j8FOwzAQRO9I/IO1SNyonZS2IcSpqoqeOBGgcHRjk0S115HtJuHvcU7lOLNPszPFdjKaDMr5ziKH&#10;ZMGAKKyt7LDh8PF+eMiA+CBQCm1RcfhVHrbl7U0hcmlHfFNDFRoSQ9DngkMbQp9T6utWGeEXtlcY&#10;bz/WGRGidA2VTowx3GiaMramRnQYP7SiV/tW1efqYjhQ/eleh6/l+Tthy0PyMlZmd9xzfn837Z6B&#10;BDWFKwxz/VgdytjpZC8oPdFRs/VTGlkOjyxbAZmRdDNbp2itsgxoWdD/K8o/AAAA//8DAFBLAQIt&#10;ABQABgAIAAAAIQC2gziS/gAAAOEBAAATAAAAAAAAAAAAAAAAAAAAAABbQ29udGVudF9UeXBlc10u&#10;eG1sUEsBAi0AFAAGAAgAAAAhADj9If/WAAAAlAEAAAsAAAAAAAAAAAAAAAAALwEAAF9yZWxzLy5y&#10;ZWxzUEsBAi0AFAAGAAgAAAAhAHpiuo/sAQAArAMAAA4AAAAAAAAAAAAAAAAALgIAAGRycy9lMm9E&#10;b2MueG1sUEsBAi0AFAAGAAgAAAAhAIdwl+zgAAAADQEAAA8AAAAAAAAAAAAAAAAARgQAAGRycy9k&#10;b3ducmV2LnhtbFBLBQYAAAAABAAEAPMAAABTBQAAAAA=&#10;" fillcolor="#ffc000"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数值分析</w:t>
                      </w:r>
                    </w:p>
                  </w:txbxContent>
                </v:textbox>
              </v:rect>
            </w:pict>
          </mc:Fallback>
        </mc:AlternateContent>
      </w:r>
      <w:r>
        <w:rPr>
          <w:noProof/>
        </w:rPr>
        <mc:AlternateContent>
          <mc:Choice Requires="wps">
            <w:drawing>
              <wp:anchor distT="0" distB="0" distL="114300" distR="114300" simplePos="0" relativeHeight="251682816" behindDoc="0" locked="0" layoutInCell="1" allowOverlap="1">
                <wp:simplePos x="0" y="0"/>
                <wp:positionH relativeFrom="column">
                  <wp:posOffset>6798945</wp:posOffset>
                </wp:positionH>
                <wp:positionV relativeFrom="paragraph">
                  <wp:posOffset>2203450</wp:posOffset>
                </wp:positionV>
                <wp:extent cx="1333500" cy="319405"/>
                <wp:effectExtent l="0" t="0" r="0" b="4445"/>
                <wp:wrapNone/>
                <wp:docPr id="20"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算法设计与分析</w:t>
                            </w:r>
                          </w:p>
                        </w:txbxContent>
                      </wps:txbx>
                      <wps:bodyPr wrap="square" rtlCol="0" anchor="ctr">
                        <a:noAutofit/>
                      </wps:bodyPr>
                    </wps:wsp>
                  </a:graphicData>
                </a:graphic>
              </wp:anchor>
            </w:drawing>
          </mc:Choice>
          <mc:Fallback>
            <w:pict>
              <v:rect id="_x0000_s1042" style="position:absolute;left:0;text-align:left;margin-left:535.35pt;margin-top:173.5pt;width:105pt;height:25.1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qW57QEAAKwDAAAOAAAAZHJzL2Uyb0RvYy54bWysU82O0zAQviPxDpbvNEm7XUHUdIValQuC&#10;lXZ5gKljJ5b8h+026dMgceMheBzEazB2Sgu7N8TF8XjG3zfz+cvqbtSKHLkP0pqGVrOSEm6YbaXp&#10;GvrpcffqNSUhgmlBWcMbeuKB3q1fvlgNruZz21vVck8QxIR6cA3tY3R1UQTWcw1hZh03mBTWa4gY&#10;+q5oPQyIrlUxL8vbYrC+dd4yHgKebqckXWd8ITiLH4UIPBLVUOwt5tXndZ/WYr2CuvPgesnObcA/&#10;dKFBGiS9QG0hAjl4+QxKS+ZtsCLOmNWFFUIynmfAaaryyTQPPTieZ0FxgrvIFP4fLPtwvPdEtg2d&#10;ozwGNL7Rzy/ffnz/SuZVUmdwocaiB3fvz1HAbRp1FF6nLw5Bxqzo6aIoHyNheFgtFotlicgMc4vq&#10;zU25TKDF9bbzIb7jVpO0aajHF8tCwvF9iFPp75JEFqyS7U4qlQPf7TfKkyPg6+52mxKZpit/lSlD&#10;BpxveZMbAXSZUBCxJ+1w7mA6SkB1aF8WfeY2NjEgEtSJewuhnzgy7JlCmZTn2WPnVpNWkzppF8f9&#10;mJWtbtOVdLS37QnlHtBvSPz5AJ5T4qPa2MmeYFhv0Z3XRt4eohUyC3EFQAFTgJbIUp7tmzz3Z5yr&#10;rj/Z+hcAAAD//wMAUEsDBBQABgAIAAAAIQBIUGJk3wAAAA0BAAAPAAAAZHJzL2Rvd25yZXYueG1s&#10;TI/NTsMwEITvSLyDtUjcqJ0GkRLiVFVFT5xI+Tu6sUmixuvIdpPw9mxOcJzZT7MzxXa2PRuND51D&#10;CclKADNYO91hI+HteLjbAAtRoVa9QyPhxwTYltdXhcq1m/DVjFVsGIVgyJWENsYh5zzUrbEqrNxg&#10;kG7fzlsVSfqGa68mCrc9XwvxwK3qkD60ajD71tTn6mIl8P7dv4yf6fkrEekheZ4qu/vYS3l7M++e&#10;gEUzxz8YlvpUHUrqdHIX1IH1pEUmMmIlpPcZrVqQ9WaxTmQ9ZinwsuD/V5S/AAAA//8DAFBLAQIt&#10;ABQABgAIAAAAIQC2gziS/gAAAOEBAAATAAAAAAAAAAAAAAAAAAAAAABbQ29udGVudF9UeXBlc10u&#10;eG1sUEsBAi0AFAAGAAgAAAAhADj9If/WAAAAlAEAAAsAAAAAAAAAAAAAAAAALwEAAF9yZWxzLy5y&#10;ZWxzUEsBAi0AFAAGAAgAAAAhAJDupbntAQAArAMAAA4AAAAAAAAAAAAAAAAALgIAAGRycy9lMm9E&#10;b2MueG1sUEsBAi0AFAAGAAgAAAAhAEhQYmTfAAAADQEAAA8AAAAAAAAAAAAAAAAARwQAAGRycy9k&#10;b3ducmV2LnhtbFBLBQYAAAAABAAEAPMAAABTBQAAAAA=&#10;" fillcolor="#ffc000"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算法设计与分析</w:t>
                      </w:r>
                    </w:p>
                  </w:txbxContent>
                </v:textbox>
              </v:rect>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6789420</wp:posOffset>
                </wp:positionH>
                <wp:positionV relativeFrom="paragraph">
                  <wp:posOffset>1822450</wp:posOffset>
                </wp:positionV>
                <wp:extent cx="1333500" cy="319405"/>
                <wp:effectExtent l="0" t="0" r="0" b="4445"/>
                <wp:wrapNone/>
                <wp:docPr id="17"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人工智能</w:t>
                            </w:r>
                            <w:r>
                              <w:rPr>
                                <w:rFonts w:ascii="微软雅黑" w:eastAsia="微软雅黑" w:hAnsi="微软雅黑" w:hint="eastAsia"/>
                                <w:b/>
                                <w:bCs/>
                                <w:color w:val="000000"/>
                                <w:kern w:val="24"/>
                                <w:sz w:val="16"/>
                                <w:szCs w:val="16"/>
                              </w:rPr>
                              <w:t>B</w:t>
                            </w:r>
                          </w:p>
                        </w:txbxContent>
                      </wps:txbx>
                      <wps:bodyPr wrap="square" rtlCol="0" anchor="ctr">
                        <a:noAutofit/>
                      </wps:bodyPr>
                    </wps:wsp>
                  </a:graphicData>
                </a:graphic>
              </wp:anchor>
            </w:drawing>
          </mc:Choice>
          <mc:Fallback>
            <w:pict>
              <v:rect id="_x0000_s1043" style="position:absolute;left:0;text-align:left;margin-left:534.6pt;margin-top:143.5pt;width:105pt;height:25.1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H/M7AEAAKwDAAAOAAAAZHJzL2Uyb0RvYy54bWysU82O0zAQviPxDpbvNGm7BTZqukKtygXB&#10;SgsPMHXsxJL/sN0mfRokbjwEj4N4DcZOtl3ghrg4Hs/4+2Y+f1nfDVqRE/dBWlPT+aykhBtmG2na&#10;mn76uH/xmpIQwTSgrOE1PfNA7zbPn617V/GF7axquCcIYkLVu5p2MbqqKALruIYws44bTArrNUQM&#10;fVs0HnpE16pYlOXLore+cd4yHgKe7sYk3WR8ITiLH4QIPBJVU+wt5tXn9ZDWYrOGqvXgOsmmNuAf&#10;utAgDZJeoHYQgRy9/AtKS+ZtsCLOmNWFFUIynmfAaeblH9M8dOB4ngXFCe4iU/h/sOz96d4T2eDb&#10;vaLEgMY3+vnl24/vX8lintTpXaiw6MHd+ykKuE2jDsLr9MUhyJAVPV8U5UMkDA/ny+VyVaLwDHPL&#10;+e1NuUqgxfW28yG+5VaTtKmpxxfLQsLpXYhj6WNJIgtWyWYvlcqBbw9b5ckJ8HX3+22JTOOV38qU&#10;IX1NF6ub3Aigy4SCiD1ph3MH01ICqkX7sugzt7GJAZGgStw7CN3IkWEnCmVSnmePTa0mrUZ10i4O&#10;h+FRWcRKRwfbnFHuHv2GxJ+P4DklPqqtHe0JhnUW3Xlt5M0xWiGzEFcAFDAFaIks5WTf5Lmnca66&#10;/mSbXwAAAP//AwBQSwMEFAAGAAgAAAAhAMorpzPgAAAADQEAAA8AAABkcnMvZG93bnJldi54bWxM&#10;j8FOwzAQRO9I/IO1SNyonVhqShqnqip64kQo0KMbmyRqbEe2m4S/Z3OC48w+zc4Uu9n0ZNQ+dM4K&#10;SFYMiLa1U51tBJzej08bICFKq2TvrBbwowPsyvu7QubKTfZNj1VsCIbYkEsBbYxDTmmoW21kWLlB&#10;W7x9O29kROkbqrycMNz0NGVsTY3sLH5o5aAPra6v1c0IoP2Hfx2/+PWcMH5MXqbK7D8PQjw+zPst&#10;kKjn+AfDUh+rQ4mdLu5mVSA9arZ+TpEVkG4yXLUgabZYFwGcZxxoWdD/K8pfAAAA//8DAFBLAQIt&#10;ABQABgAIAAAAIQC2gziS/gAAAOEBAAATAAAAAAAAAAAAAAAAAAAAAABbQ29udGVudF9UeXBlc10u&#10;eG1sUEsBAi0AFAAGAAgAAAAhADj9If/WAAAAlAEAAAsAAAAAAAAAAAAAAAAALwEAAF9yZWxzLy5y&#10;ZWxzUEsBAi0AFAAGAAgAAAAhAHAwf8zsAQAArAMAAA4AAAAAAAAAAAAAAAAALgIAAGRycy9lMm9E&#10;b2MueG1sUEsBAi0AFAAGAAgAAAAhAMorpzPgAAAADQEAAA8AAAAAAAAAAAAAAAAARgQAAGRycy9k&#10;b3ducmV2LnhtbFBLBQYAAAAABAAEAPMAAABTBQAAAAA=&#10;" fillcolor="#ffc000"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人工智能</w:t>
                      </w:r>
                      <w:r>
                        <w:rPr>
                          <w:rFonts w:ascii="微软雅黑" w:eastAsia="微软雅黑" w:hAnsi="微软雅黑" w:hint="eastAsia"/>
                          <w:b/>
                          <w:bCs/>
                          <w:color w:val="000000"/>
                          <w:kern w:val="24"/>
                          <w:sz w:val="16"/>
                          <w:szCs w:val="16"/>
                        </w:rPr>
                        <w:t>B</w:t>
                      </w:r>
                    </w:p>
                  </w:txbxContent>
                </v:textbox>
              </v:rect>
            </w:pict>
          </mc:Fallback>
        </mc:AlternateContent>
      </w:r>
      <w:r>
        <w:rPr>
          <w:noProof/>
        </w:rPr>
        <mc:AlternateContent>
          <mc:Choice Requires="wps">
            <w:drawing>
              <wp:anchor distT="0" distB="0" distL="114300" distR="114300" simplePos="0" relativeHeight="251680768" behindDoc="0" locked="0" layoutInCell="1" allowOverlap="1">
                <wp:simplePos x="0" y="0"/>
                <wp:positionH relativeFrom="column">
                  <wp:posOffset>6789420</wp:posOffset>
                </wp:positionH>
                <wp:positionV relativeFrom="paragraph">
                  <wp:posOffset>1470025</wp:posOffset>
                </wp:positionV>
                <wp:extent cx="1333500" cy="319405"/>
                <wp:effectExtent l="0" t="0" r="0" b="4445"/>
                <wp:wrapNone/>
                <wp:docPr id="8" name="矩形 21"/>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9B4163" w:rsidRDefault="00625240">
                            <w:pPr>
                              <w:pStyle w:val="af"/>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数据通信和网络</w:t>
                            </w:r>
                          </w:p>
                        </w:txbxContent>
                      </wps:txbx>
                      <wps:bodyPr wrap="square" rtlCol="0" anchor="ctr">
                        <a:noAutofit/>
                      </wps:bodyPr>
                    </wps:wsp>
                  </a:graphicData>
                </a:graphic>
              </wp:anchor>
            </w:drawing>
          </mc:Choice>
          <mc:Fallback>
            <w:pict>
              <v:rect id="_x0000_s1044" style="position:absolute;left:0;text-align:left;margin-left:534.6pt;margin-top:115.75pt;width:105pt;height:25.1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ZS7QEAAKsDAAAOAAAAZHJzL2Uyb0RvYy54bWysU82O0zAQviPxDpbvNEm7RUvUdIValQuC&#10;lXZ5gKljJ5b8h+026dMgceMheBzEazB2Sgu7N8TF8XjG3zfz+cvqbtSKHLkP0pqGVrOSEm6YbaXp&#10;GvrpcffqlpIQwbSgrOENPfFA79YvX6wGV/O57a1quScIYkI9uIb2Mbq6KALruYYws44bTArrNUQM&#10;fVe0HgZE16qYl+XrYrC+dd4yHgKebqckXWd8ITiLH4UIPBLVUOwt5tXndZ/WYr2CuvPgesnObcA/&#10;dKFBGiS9QG0hAjl4+QxKS+ZtsCLOmNWFFUIynmfAaaryyTQPPTieZ0FxgrvIFP4fLPtwvPdEtg3F&#10;hzKg8Yl+fvn24/tXMq+SOIMLNdY8uHt/jgJu06Sj8Dp9cQYyZkFPF0H5GAnDw2qxWCxL1J1hblG9&#10;uSmXCbS43nY+xHfcapI2DfX4YFlHOL4PcSr9XZLIglWy3UmlcuC7/UZ5cgR83N1uUyLTdOWvMmXI&#10;0ND58iY3AmgyoSBiT9rh2MF0lIDq0L0s+sxtbGJAJKgT9xZCP3Fk2DOFMinPs8XOrSatJnXSLo77&#10;MQtb3aYr6Whv2xOqPaDdkPjzATynxEe1sZM7wbDeojmvjbw9RCtkFuIKgAKmAB2RpTy7N1nuzzhX&#10;Xf+x9S8AAAD//wMAUEsDBBQABgAIAAAAIQAPzAeu3wAAAA0BAAAPAAAAZHJzL2Rvd25yZXYueG1s&#10;TI/BTsMwEETvSPyDtUjcqO1ElBDiVFVFT5xIgfboxksSNbYj203C3+Oc4DizT7MzxWbWPRnR+c4a&#10;AXzFgKCprepMI+DjsH/IgPggjZK9NSjgBz1sytubQubKTuYdxyo0JIYYn0sBbQhDTqmvW9TSr+yA&#10;Jt6+rdMyROkaqpycYrjuacLYmmrZmfihlQPuWqwv1VULoP2nexuP6eXEWbrnr1Olt187Ie7v5u0L&#10;kIBz+INhqR+rQxk7ne3VKE/6qNn6OYmsgCTlj0AWJHlarHO0Mp4BLQv6f0X5CwAA//8DAFBLAQIt&#10;ABQABgAIAAAAIQC2gziS/gAAAOEBAAATAAAAAAAAAAAAAAAAAAAAAABbQ29udGVudF9UeXBlc10u&#10;eG1sUEsBAi0AFAAGAAgAAAAhADj9If/WAAAAlAEAAAsAAAAAAAAAAAAAAAAALwEAAF9yZWxzLy5y&#10;ZWxzUEsBAi0AFAAGAAgAAAAhANgaFlLtAQAAqwMAAA4AAAAAAAAAAAAAAAAALgIAAGRycy9lMm9E&#10;b2MueG1sUEsBAi0AFAAGAAgAAAAhAA/MB67fAAAADQEAAA8AAAAAAAAAAAAAAAAARwQAAGRycy9k&#10;b3ducmV2LnhtbFBLBQYAAAAABAAEAPMAAABTBQAAAAA=&#10;" fillcolor="#ffc000" stroked="f" strokeweight="2pt">
                <v:textbox>
                  <w:txbxContent>
                    <w:p w:rsidR="009B4163" w:rsidRDefault="00625240">
                      <w:pPr>
                        <w:pStyle w:val="af"/>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数据通信和网络</w:t>
                      </w:r>
                    </w:p>
                  </w:txbxContent>
                </v:textbox>
              </v:rect>
            </w:pict>
          </mc:Fallback>
        </mc:AlternateContent>
      </w:r>
      <w:r>
        <w:rPr>
          <w:noProof/>
        </w:rPr>
        <mc:AlternateContent>
          <mc:Choice Requires="wps">
            <w:drawing>
              <wp:anchor distT="0" distB="0" distL="114300" distR="114300" simplePos="0" relativeHeight="251679744" behindDoc="0" locked="0" layoutInCell="1" allowOverlap="1">
                <wp:simplePos x="0" y="0"/>
                <wp:positionH relativeFrom="column">
                  <wp:posOffset>6789420</wp:posOffset>
                </wp:positionH>
                <wp:positionV relativeFrom="paragraph">
                  <wp:posOffset>1089025</wp:posOffset>
                </wp:positionV>
                <wp:extent cx="1333500" cy="319405"/>
                <wp:effectExtent l="0" t="0" r="0" b="4445"/>
                <wp:wrapNone/>
                <wp:docPr id="49" name="矩形 29"/>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数据结构与算法分析</w:t>
                            </w:r>
                            <w:r>
                              <w:rPr>
                                <w:rFonts w:ascii="微软雅黑" w:eastAsia="微软雅黑" w:hAnsi="微软雅黑" w:hint="eastAsia"/>
                                <w:b/>
                                <w:bCs/>
                                <w:color w:val="000000"/>
                                <w:kern w:val="24"/>
                                <w:sz w:val="16"/>
                                <w:szCs w:val="16"/>
                              </w:rPr>
                              <w:t>B</w:t>
                            </w:r>
                          </w:p>
                        </w:txbxContent>
                      </wps:txbx>
                      <wps:bodyPr wrap="square" rtlCol="0" anchor="ctr">
                        <a:noAutofit/>
                      </wps:bodyPr>
                    </wps:wsp>
                  </a:graphicData>
                </a:graphic>
              </wp:anchor>
            </w:drawing>
          </mc:Choice>
          <mc:Fallback>
            <w:pict>
              <v:rect id="矩形 29" o:spid="_x0000_s1045" style="position:absolute;left:0;text-align:left;margin-left:534.6pt;margin-top:85.75pt;width:105pt;height:25.1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AYm7QEAAKwDAAAOAAAAZHJzL2Uyb0RvYy54bWysU0uOEzEQ3SNxB8t70p0fIq10RihR2CAY&#10;aYYDVNx2tyX/sJ105zRI7DgEx0Fcg7I7JMDsRmzcLlf5varn1+u7QSty4j5Ia2o6nZSUcMNsI01b&#10;00+P+1dvKAkRTAPKGl7TMw/0bvPyxbp3FZ/ZzqqGe4IgJlS9q2kXo6uKIrCOawgT67jBpLBeQ8TQ&#10;t0XjoUd0rYpZWb4ueusb5y3jIeDpbkzSTcYXgrP4UYjAI1E1xd5iXn1eD2ktNmuoWg+uk+zSBjyj&#10;Cw3SIOkVagcRyNHLJ1BaMm+DFXHCrC6sEJLxPANOMy3/meahA8fzLChOcFeZwv+DZR9O957IpqaL&#10;FSUGNL7Rzy/ffnz/SmarpE7vQoVFD+7eX6KA2zTqILxOXxyCDFnR81VRPkTC8HA6n8+XJQrPMDef&#10;rhblMoEWt9vOh/iOW03SpqYeXywLCaf3IY6lv0sSWbBKNnupVA58e9gqT06Ar7vfb0tkGq/8VaYM&#10;6Ws6Wy5yI4AuEwoi9qQdzh1MSwmoFu3Los/cxiYGRIIqce8gdCNHhr1QKJPyPHvs0mrSalQn7eJw&#10;GLKy06uQB9ucUe4e/YbEn4/gOSU+qq0d7QmGdRbdeWvk7TFaIbMQCXMEQAFTgJbIUl7smzz3Z5yr&#10;bj/Z5hcAAAD//wMAUEsDBBQABgAIAAAAIQB5MPlc4AAAAA0BAAAPAAAAZHJzL2Rvd25yZXYueG1s&#10;TI9LT8MwEITvSPwHa5G4UT8q2hLiVFVFT5wIj/boxiaJGtuR7Sbh37M5wW1ndzT7Tb6dbEcGE2Lr&#10;nQS+YECMq7xuXS3h4/3wsAESk3Jadd4ZCT8mwra4vclVpv3o3sxQpppgiIuZktCk1GeUxqoxVsWF&#10;743D27cPViWUoaY6qBHDbUcFYytqVevwQ6N6s29MdSmvVgLtPsPrcFxeTpwtD/xlLO3uay/l/d20&#10;ewaSzJT+zDDjIzoUyHT2V6cj6VCz1ZNAL05r/ghktoj1vDpLEIJvgBY5/d+i+AUAAP//AwBQSwEC&#10;LQAUAAYACAAAACEAtoM4kv4AAADhAQAAEwAAAAAAAAAAAAAAAAAAAAAAW0NvbnRlbnRfVHlwZXNd&#10;LnhtbFBLAQItABQABgAIAAAAIQA4/SH/1gAAAJQBAAALAAAAAAAAAAAAAAAAAC8BAABfcmVscy8u&#10;cmVsc1BLAQItABQABgAIAAAAIQDuMAYm7QEAAKwDAAAOAAAAAAAAAAAAAAAAAC4CAABkcnMvZTJv&#10;RG9jLnhtbFBLAQItABQABgAIAAAAIQB5MPlc4AAAAA0BAAAPAAAAAAAAAAAAAAAAAEcEAABkcnMv&#10;ZG93bnJldi54bWxQSwUGAAAAAAQABADzAAAAVAUAAAAA&#10;" fillcolor="#ffc000"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数据结构与算法分析</w:t>
                      </w:r>
                      <w:r>
                        <w:rPr>
                          <w:rFonts w:ascii="微软雅黑" w:eastAsia="微软雅黑" w:hAnsi="微软雅黑" w:hint="eastAsia"/>
                          <w:b/>
                          <w:bCs/>
                          <w:color w:val="000000"/>
                          <w:kern w:val="24"/>
                          <w:sz w:val="16"/>
                          <w:szCs w:val="16"/>
                        </w:rPr>
                        <w:t>B</w:t>
                      </w:r>
                    </w:p>
                  </w:txbxContent>
                </v:textbox>
              </v:rect>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5105400</wp:posOffset>
                </wp:positionH>
                <wp:positionV relativeFrom="paragraph">
                  <wp:posOffset>860425</wp:posOffset>
                </wp:positionV>
                <wp:extent cx="3133725" cy="3106420"/>
                <wp:effectExtent l="12700" t="12700" r="15875" b="24130"/>
                <wp:wrapNone/>
                <wp:docPr id="41" name="圆角矩形 40"/>
                <wp:cNvGraphicFramePr/>
                <a:graphic xmlns:a="http://schemas.openxmlformats.org/drawingml/2006/main">
                  <a:graphicData uri="http://schemas.microsoft.com/office/word/2010/wordprocessingShape">
                    <wps:wsp>
                      <wps:cNvSpPr/>
                      <wps:spPr>
                        <a:xfrm>
                          <a:off x="0" y="0"/>
                          <a:ext cx="3133725" cy="3106420"/>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659A7ABE" id="圆角矩形 40" o:spid="_x0000_s1026" style="position:absolute;left:0;text-align:left;margin-left:402pt;margin-top:67.75pt;width:246.75pt;height:244.6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wy9AEAAJ4DAAAOAAAAZHJzL2Uyb0RvYy54bWysU02O0zAU3iNxB8t7mqRNh1HUdCSmKhsE&#10;I4Y5wKtjJ5H8J9vTtBfgAKyRkNggDsFxRnCMeXZCO4Idogv32X7+3vu+92V1dVCS7LnzvdE1LWY5&#10;JVwz0/S6rendh+2LS0p8AN2ANJrX9Mg9vVo/f7YabMXnpjOy4Y4giPbVYGvahWCrLPOs4wr8zFiu&#10;8VIYpyDg1rVZ42BAdCWzeZ5fZINxjXWGce/xdDNe0nXCF4Kz8E4IzwORNcXeQlpdWndxzdYrqFoH&#10;tuvZ1Ab8QxcKeo1FT1AbCEDuXf8XlOqZM96IMGNGZUaInvHEAdkU+R9sbjuwPHFBcbw9yeT/Hyx7&#10;u79xpG9qWhaUaFA4o4fPH399+/Tzy/eHH19JmTQarK8w9dbeOFQs7jyGkfBBOBX/kQo5JF2PJ135&#10;IRCGh4tisXg5X1LC8G5R5BflPKFm5+fW+fCaG0ViUFNn7nXzHqeXRIX9Gx+wLub/zosltdn2UqYJ&#10;Sk2Gms6XZY5DZoBGEhIChsoiNa9bSkC26FAWXIL0RvZNfB6BvGt319KRPaBLyu1l8WozJnXQ8PF0&#10;meMvugV7mNLH+ClObG4DvhufpBLTE6ljHZ4MOXE5ixijnWmOOAgX5LUZrQqadQadGjuOdWMWmiBV&#10;nQwbXfZ0n7LOn9X6EQAA//8DAFBLAwQUAAYACAAAACEA6nZFPeIAAAAMAQAADwAAAGRycy9kb3du&#10;cmV2LnhtbEyP3U6DQBCF7018h82YeGcX6Q8UWRpjNDHWpJX2AaawAik7S9gt4Ns7vdK7OTknZ76T&#10;bibTikH3rrGk4HEWgNBU2LKhSsHx8PYQg3AeqcTWklbwox1sstubFJPSjvSlh9xXgkvIJaig9r5L&#10;pHRFrQ26me00sfdte4OeZV/JsseRy00rwyBYSYMN8YcaO/1S6+KcX4yC9/l5+zkOuw/psHnt4mi/&#10;yw97pe7vpucnEF5P/i8MV3xGh4yZTvZCpROtgjhY8BbPxny5BHFNhOuIr5OCVbiIQGap/D8i+wUA&#10;AP//AwBQSwECLQAUAAYACAAAACEAtoM4kv4AAADhAQAAEwAAAAAAAAAAAAAAAAAAAAAAW0NvbnRl&#10;bnRfVHlwZXNdLnhtbFBLAQItABQABgAIAAAAIQA4/SH/1gAAAJQBAAALAAAAAAAAAAAAAAAAAC8B&#10;AABfcmVscy8ucmVsc1BLAQItABQABgAIAAAAIQDAt/wy9AEAAJ4DAAAOAAAAAAAAAAAAAAAAAC4C&#10;AABkcnMvZTJvRG9jLnhtbFBLAQItABQABgAIAAAAIQDqdkU94gAAAAwBAAAPAAAAAAAAAAAAAAAA&#10;AE4EAABkcnMvZG93bnJldi54bWxQSwUGAAAAAAQABADzAAAAXQUAAAAA&#10;" filled="f" strokecolor="#385d8a" strokeweight="2p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3331210</wp:posOffset>
                </wp:positionH>
                <wp:positionV relativeFrom="paragraph">
                  <wp:posOffset>1556385</wp:posOffset>
                </wp:positionV>
                <wp:extent cx="1289050" cy="1949450"/>
                <wp:effectExtent l="12700" t="12700" r="12700" b="19050"/>
                <wp:wrapNone/>
                <wp:docPr id="40" name="圆角矩形 39"/>
                <wp:cNvGraphicFramePr/>
                <a:graphic xmlns:a="http://schemas.openxmlformats.org/drawingml/2006/main">
                  <a:graphicData uri="http://schemas.microsoft.com/office/word/2010/wordprocessingShape">
                    <wps:wsp>
                      <wps:cNvSpPr/>
                      <wps:spPr>
                        <a:xfrm>
                          <a:off x="0" y="0"/>
                          <a:ext cx="1289050" cy="1949450"/>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6365192C" id="圆角矩形 39" o:spid="_x0000_s1026" style="position:absolute;left:0;text-align:left;margin-left:262.3pt;margin-top:122.55pt;width:101.5pt;height:153.5pt;z-index:251671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Not8gEAAJ4DAAAOAAAAZHJzL2Uyb0RvYy54bWysU02O0zAU3iNxB8t7mqSkqI2ajsRUZYNg&#10;xAwHeHXsJJL/ZHua9gIcgDUSEhvEIeY4IzjGPDuhw88O0YX7bL/3vfd9/rK+OCpJDtz53uiaFrOc&#10;Eq6ZaXrd1vT9ze7ZkhIfQDcgjeY1PXFPLzZPn6wHW/G56YxsuCMIon012Jp2IdgqyzzruAI/M5Zr&#10;vBTGKQi4dW3WOBgQXclsnucvssG4xjrDuPd4uh0v6SbhC8FZeCuE54HImuJsIa0urfu4Zps1VK0D&#10;2/VsGgP+YQoFvcamZ6gtBCC3rv8LSvXMGW9EmDGjMiNEz3jigGyK/A821x1YnrigON6eZfL/D5a9&#10;OVw50jc1LVEeDQrf6P7Thx9fP37//O3+7gt5vooaDdZXmHptr9y08xhGwkfhVPxHKuSYdD2ddeXH&#10;QBgeFvPlKl8gPsO7YlWuStwgTvZYbp0Pr7hRJAY1deZWN+/w9ZKocHjtw5j/My+21GbXS4nnUElN&#10;hprOF2UeuwAaSUgIGCqL1LxuKQHZokNZcAnSG9k3sTxWe9fuL6UjB0CXlLtl8XI7JnXQ8PF0keNv&#10;mnlKT/P/hhOH24LvxpJ0NZVIHfvwZMiJS5R0FDFGe9Oc8CFckJdmtCpo1hl0apw4co9ZaILUdTJs&#10;dNmv+5T1+FltHgAAAP//AwBQSwMEFAAGAAgAAAAhAOtLINLhAAAACwEAAA8AAABkcnMvZG93bnJl&#10;di54bWxMj0FOwzAQRfdI3MGaSuyoE9M0VYhTIQQSgkotKQdwYzeJGo+j2E3C7RlWsJz5T3/e5NvZ&#10;dmw0g28dSoiXETCDldMt1hK+jq/3G2A+KNSqc2gkfBsP2+L2JleZdhN+mrEMNaMS9JmS0ITQZ5z7&#10;qjFW+aXrDVJ2doNVgcah5npQE5XbjosoWnOrWqQLjerNc2OqS3m1Et4eLh+7ady/c6/al36THvbl&#10;8SDl3WJ+egQWzBz+YPjVJ3UoyOnkrqg96yQkYrUmVIJYJTEwIlKR0uZEUSJi4EXO//9Q/AAAAP//&#10;AwBQSwECLQAUAAYACAAAACEAtoM4kv4AAADhAQAAEwAAAAAAAAAAAAAAAAAAAAAAW0NvbnRlbnRf&#10;VHlwZXNdLnhtbFBLAQItABQABgAIAAAAIQA4/SH/1gAAAJQBAAALAAAAAAAAAAAAAAAAAC8BAABf&#10;cmVscy8ucmVsc1BLAQItABQABgAIAAAAIQBrWNot8gEAAJ4DAAAOAAAAAAAAAAAAAAAAAC4CAABk&#10;cnMvZTJvRG9jLnhtbFBLAQItABQABgAIAAAAIQDrSyDS4QAAAAsBAAAPAAAAAAAAAAAAAAAAAEwE&#10;AABkcnMvZG93bnJldi54bWxQSwUGAAAAAAQABADzAAAAWgUAAAAA&#10;" filled="f" strokecolor="#385d8a" strokeweight="2p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8580120</wp:posOffset>
                </wp:positionH>
                <wp:positionV relativeFrom="paragraph">
                  <wp:posOffset>1903095</wp:posOffset>
                </wp:positionV>
                <wp:extent cx="287655" cy="1367790"/>
                <wp:effectExtent l="0" t="0" r="17145" b="3810"/>
                <wp:wrapNone/>
                <wp:docPr id="42" name="矩形 41"/>
                <wp:cNvGraphicFramePr/>
                <a:graphic xmlns:a="http://schemas.openxmlformats.org/drawingml/2006/main">
                  <a:graphicData uri="http://schemas.microsoft.com/office/word/2010/wordprocessingShape">
                    <wps:wsp>
                      <wps:cNvSpPr/>
                      <wps:spPr>
                        <a:xfrm>
                          <a:off x="0" y="0"/>
                          <a:ext cx="287655" cy="1367790"/>
                        </a:xfrm>
                        <a:prstGeom prst="rect">
                          <a:avLst/>
                        </a:prstGeom>
                        <a:solidFill>
                          <a:srgbClr val="F79646"/>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毕业设计</w:t>
                            </w:r>
                          </w:p>
                        </w:txbxContent>
                      </wps:txbx>
                      <wps:bodyPr vert="horz" rtlCol="0" anchor="ctr"/>
                    </wps:wsp>
                  </a:graphicData>
                </a:graphic>
              </wp:anchor>
            </w:drawing>
          </mc:Choice>
          <mc:Fallback>
            <w:pict>
              <v:rect id="矩形 41" o:spid="_x0000_s1046" style="position:absolute;left:0;text-align:left;margin-left:675.6pt;margin-top:149.85pt;width:22.65pt;height:107.7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B25AEAAJADAAAOAAAAZHJzL2Uyb0RvYy54bWysU0uO1DAQ3SNxB8t7OunQn5mo07OYVrNB&#10;MNLAAdyOnVjyT2XTSXMZJHYcguMgrkHZCT18doiN4/r4Vb1Xld3daDQ5CwjK2YYuFyUlwnLXKts1&#10;9P2744sbSkJktmXaWdHQiwj0bv/82W7wtahc73QrgCCIDfXgG9rH6OuiCLwXhoWF88JiUDowLKIJ&#10;XdECGxDd6KIqy00xOGg9OC5CQO9hCtJ9xpdS8PhWyiAi0Q3F3mI+IZ+ndBb7Has7YL5XfG6D/UMX&#10;himLRa9QBxYZ+QDqLyijOLjgZFxwZwonpeIic0A2y/IPNo898yJzQXGCv8oU/h8sf3N+AKLahq4q&#10;SiwzOKPvn758+/qZrJZJncGHGpMe/QPMVsBrojpKMOmLJMiYFb1cFRVjJByd1c12s15TwjG0fLnZ&#10;bm+z5MXTaw8hvhLOkHRpKODEspDs/DpErIipP1NSseC0ao9K62xAd7rXQM4Mp3vc3m5Wm9QyPvkt&#10;TVsyYCvrVYkbwBlumdQs4tV45B1sRwnTHa4vj5BrW5cqINJU+8BCP9XIsHMJbVNc5B2bW01aTeqk&#10;WxxPY1a2ypyT6+TaC8qN/wtS7R18pASivnfTcjLL0Te1kWikFzj2TGhe0bRXv9o56+lH2v8AAAD/&#10;/wMAUEsDBBQABgAIAAAAIQBOn6aJ4wAAAA0BAAAPAAAAZHJzL2Rvd25yZXYueG1sTI/BTsMwEETv&#10;SPyDtUjcqJNUDiTEqVBVDpRKiDbA1Y2XJGpsR7Hbhr9ne4LjaJ9m3haLyfTshKPvnJUQzyJgaGun&#10;O9tIqHbPdw/AfFBWq95ZlPCDHhbl9VWhcu3O9h1P29AwKrE+VxLaEIacc1+3aJSfuQEt3b7daFSg&#10;ODZcj+pM5abnSRSl3KjO0kKrBly2WB+2R0MjYrXOmtXba1p9VOvdYSO+PpcvUt7eTE+PwAJO4Q+G&#10;iz6pQ0lOe3e02rOe8lzECbESkiy7B3ZB5lkqgO0liFjEwMuC//+i/AUAAP//AwBQSwECLQAUAAYA&#10;CAAAACEAtoM4kv4AAADhAQAAEwAAAAAAAAAAAAAAAAAAAAAAW0NvbnRlbnRfVHlwZXNdLnhtbFBL&#10;AQItABQABgAIAAAAIQA4/SH/1gAAAJQBAAALAAAAAAAAAAAAAAAAAC8BAABfcmVscy8ucmVsc1BL&#10;AQItABQABgAIAAAAIQCZYlB25AEAAJADAAAOAAAAAAAAAAAAAAAAAC4CAABkcnMvZTJvRG9jLnht&#10;bFBLAQItABQABgAIAAAAIQBOn6aJ4wAAAA0BAAAPAAAAAAAAAAAAAAAAAD4EAABkcnMvZG93bnJl&#10;di54bWxQSwUGAAAAAAQABADzAAAATgUAAAAA&#10;" fillcolor="#f79646"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毕业设计</w:t>
                      </w:r>
                    </w:p>
                  </w:txbxContent>
                </v:textbox>
              </v:rect>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3407410</wp:posOffset>
                </wp:positionH>
                <wp:positionV relativeFrom="paragraph">
                  <wp:posOffset>1730375</wp:posOffset>
                </wp:positionV>
                <wp:extent cx="1079500" cy="319405"/>
                <wp:effectExtent l="0" t="0" r="6350" b="4445"/>
                <wp:wrapNone/>
                <wp:docPr id="14" name="矩形 13"/>
                <wp:cNvGraphicFramePr/>
                <a:graphic xmlns:a="http://schemas.openxmlformats.org/drawingml/2006/main">
                  <a:graphicData uri="http://schemas.microsoft.com/office/word/2010/wordprocessingShape">
                    <wps:wsp>
                      <wps:cNvSpPr/>
                      <wps:spPr>
                        <a:xfrm>
                          <a:off x="0" y="0"/>
                          <a:ext cx="1079500" cy="319405"/>
                        </a:xfrm>
                        <a:prstGeom prst="rect">
                          <a:avLst/>
                        </a:prstGeom>
                        <a:solidFill>
                          <a:srgbClr val="9BBB59">
                            <a:lumMod val="75000"/>
                          </a:srgbClr>
                        </a:solidFill>
                        <a:ln w="25400" cap="flat" cmpd="sng" algn="ctr">
                          <a:noFill/>
                          <a:prstDash val="solid"/>
                        </a:ln>
                        <a:effectLst/>
                      </wps:spPr>
                      <wps:txbx>
                        <w:txbxContent>
                          <w:p w:rsidR="009B4163" w:rsidRDefault="00625240">
                            <w:pPr>
                              <w:pStyle w:val="af"/>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通信原理</w:t>
                            </w:r>
                          </w:p>
                        </w:txbxContent>
                      </wps:txbx>
                      <wps:bodyPr rtlCol="0" anchor="ctr">
                        <a:noAutofit/>
                      </wps:bodyPr>
                    </wps:wsp>
                  </a:graphicData>
                </a:graphic>
              </wp:anchor>
            </w:drawing>
          </mc:Choice>
          <mc:Fallback>
            <w:pict>
              <v:rect id="矩形 13" o:spid="_x0000_s1047" style="position:absolute;left:0;text-align:left;margin-left:268.3pt;margin-top:136.25pt;width:85pt;height:2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Ale9wEAAMADAAAOAAAAZHJzL2Uyb0RvYy54bWysU0tu2zAQ3RfoHQjua0mO3dSC5aCOkW76&#10;CZD2AGOKlAjwB5K2lNMU6K6H6HGKXqNDyrH72RXdUBxy+N68N6P1zagVOXIfpDUNrWYlJdww20rT&#10;NfTTx7sXrygJEUwLyhre0Ece6M3m+bP14Go+t71VLfcEQUyoB9fQPkZXF0VgPdcQZtZxg5fCeg0R&#10;Q98VrYcB0bUq5mX5shisb523jIeAp7vpkm4yvhCcxQ9CBB6JaijWFvPq87pPa7FZQ915cL1kpzLg&#10;H6rQIA2SnqF2EIEcvPwLSkvmbbAizpjVhRVCMp41oJqq/EPNQw+OZy1oTnBnm8L/g2Xvj/eeyBZ7&#10;t6DEgMYe/fj89fu3L6S6Su4MLtSY9ODu/SkKuE1SR+F1+qIIMmZHH8+O8jEShodVeb1almg8w7ur&#10;arUolwm0uLx2PsQ33GqSNg312LFsJBzfhjilPqUksmCVbO+kUjnw3f5WeXIE7O5qu90uV/mtOuh3&#10;tp2Or5E+txk5w5Sf+X8DUoYMDZ0vF7lUwDkUCiJWrR06E0xHCagOB5xFnxmMTTVgeVCn6nYQ+oku&#10;w54kKpPueZ7Ck5jk5uRf2sVxP2bv59WT1XvbPmJDfFS3dhpZMKy3OLEX6teHaIXM5iSU6QmKSgGO&#10;SZZ3Guk0h7/GOevy421+AgAA//8DAFBLAwQUAAYACAAAACEA7q4+F+EAAAALAQAADwAAAGRycy9k&#10;b3ducmV2LnhtbEyPwU7DMAyG70i8Q2QkbiwlW9upNJ0QEkgTuzAqpN68xLQVTVI12VbenuzEjrY/&#10;/f7+cjObgZ1o8r2zEh4XCTCyyunethLqz9eHNTAf0GocnCUJv+RhU93elFhod7YfdNqHlsUQ6wuU&#10;0IUwFpx71ZFBv3Aj2Xj7dpPBEMep5XrCcww3AxdJknGDvY0fOhzppSP1sz8aCapumlWzVWlar97m&#10;XY7+/Wu7k/L+bn5+AhZoDv8wXPSjOlTR6eCOVns2SEiXWRZRCSIXKbBI5Mllc5CwFGINvCr5dYfq&#10;DwAA//8DAFBLAQItABQABgAIAAAAIQC2gziS/gAAAOEBAAATAAAAAAAAAAAAAAAAAAAAAABbQ29u&#10;dGVudF9UeXBlc10ueG1sUEsBAi0AFAAGAAgAAAAhADj9If/WAAAAlAEAAAsAAAAAAAAAAAAAAAAA&#10;LwEAAF9yZWxzLy5yZWxzUEsBAi0AFAAGAAgAAAAhADgECV73AQAAwAMAAA4AAAAAAAAAAAAAAAAA&#10;LgIAAGRycy9lMm9Eb2MueG1sUEsBAi0AFAAGAAgAAAAhAO6uPhfhAAAACwEAAA8AAAAAAAAAAAAA&#10;AAAAUQQAAGRycy9kb3ducmV2LnhtbFBLBQYAAAAABAAEAPMAAABfBQAAAAA=&#10;" fillcolor="#77933c" stroked="f" strokeweight="2pt">
                <v:textbox>
                  <w:txbxContent>
                    <w:p w:rsidR="009B4163" w:rsidRDefault="00625240">
                      <w:pPr>
                        <w:pStyle w:val="af"/>
                        <w:jc w:val="center"/>
                        <w:rPr>
                          <w:rFonts w:ascii="微软雅黑" w:eastAsia="微软雅黑" w:hAnsi="微软雅黑"/>
                          <w:b/>
                          <w:bCs/>
                          <w:color w:val="000000"/>
                          <w:kern w:val="24"/>
                          <w:sz w:val="16"/>
                          <w:szCs w:val="16"/>
                        </w:rPr>
                      </w:pPr>
                      <w:r>
                        <w:rPr>
                          <w:rFonts w:ascii="微软雅黑" w:eastAsia="微软雅黑" w:hAnsi="微软雅黑" w:hint="eastAsia"/>
                          <w:b/>
                          <w:bCs/>
                          <w:color w:val="000000"/>
                          <w:kern w:val="24"/>
                          <w:sz w:val="16"/>
                          <w:szCs w:val="16"/>
                        </w:rPr>
                        <w:t>通信原理</w:t>
                      </w:r>
                    </w:p>
                  </w:txbxContent>
                </v:textbox>
              </v:rect>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4747260</wp:posOffset>
                </wp:positionH>
                <wp:positionV relativeFrom="paragraph">
                  <wp:posOffset>2150745</wp:posOffset>
                </wp:positionV>
                <wp:extent cx="287655" cy="755650"/>
                <wp:effectExtent l="12700" t="12700" r="23495" b="12700"/>
                <wp:wrapNone/>
                <wp:docPr id="45" name="右箭头 44"/>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4F2B5893" id="右箭头 44" o:spid="_x0000_s1026" type="#_x0000_t13" style="position:absolute;left:0;text-align:left;margin-left:373.8pt;margin-top:169.35pt;width:22.65pt;height:59.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vq17gEAAMMDAAAOAAAAZHJzL2Uyb0RvYy54bWysU82O0zAQviPxDpbvNGnVdFdV0xVsVS4I&#10;Vlp4gKnjJJb8p7Fp2qfgJbjCBV5pxWvs2Ol2WZYTIgdnHM/MN9/nL6urg9FsLzEoZ2s+nZScSStc&#10;o2xX808ft68uOQsRbAPaWVnzowz8av3yxWrwSzlzvdONREZNbFgOvuZ9jH5ZFEH00kCYOC8tHbYO&#10;DUTaYlc0CAN1N7qYleWiGBw2Hp2QIdDXzXjI17l/20oRP7RtkJHpmtNsMa+Y111ai/UKlh2C75U4&#10;jQH/MIUBZQn03GoDEdhnVM9aGSXQBdfGiXCmcG2rhMwciM20/IPNbQ9eZi4kTvBnmcL/ayve72+Q&#10;qabm84ozC4bu6O7Lj1/fv919/cnm8yTQ4MOS8m79DZ52gcLE9tCiSW/iwQ5Z1ONZVHmITNDH2eXF&#10;oqLego4uqmpRZdGLx2KPIb6VzrAU1BxV18fXiG7IgsL+XYgESwUPiQkxOK2ardI6b7DbXWtke6Bb&#10;nm8vp282aW4qeZKmLRtonmpekhMEkNtaDZFC44l/sB1noDuysYiYsZ9Uh7+AZPAeGjlCVyU9D8hj&#10;+vMpEosNhH4syRCnEm1TP5ldeyKdpB/FTtHONUe6LYz62o1+Bit6R3ZOEyfGKYucklFPrk5W/H2f&#10;sx7/vfU9AAAA//8DAFBLAwQUAAYACAAAACEArYPvxN8AAAALAQAADwAAAGRycy9kb3ducmV2Lnht&#10;bEyPy07DMBBF90j8gzVI7KjTp5M0TlUVumHXwAe48TQJxHbkRxL+HrOiy9E9uvdMcZhVT0a0rjOa&#10;w3KRAEFdG9nphsPnx/klBeK80FL0RiOHH3RwKB8fCpFLM+kLjpVvSCzRLhccWu+HnFJXt6iEW5gB&#10;dcxuxirh42kbKq2YYrnq6SpJdlSJTseFVgx4arH+roLi0FRZehxPr9X7tP1aXs42hLcscP78NB/3&#10;QDzO/h+GP/2oDmV0upqgpSM9B7Zhu4hyWK9TBiQSLFtlQK4cNlvGgJYFvf+h/AUAAP//AwBQSwEC&#10;LQAUAAYACAAAACEAtoM4kv4AAADhAQAAEwAAAAAAAAAAAAAAAAAAAAAAW0NvbnRlbnRfVHlwZXNd&#10;LnhtbFBLAQItABQABgAIAAAAIQA4/SH/1gAAAJQBAAALAAAAAAAAAAAAAAAAAC8BAABfcmVscy8u&#10;cmVsc1BLAQItABQABgAIAAAAIQCeHvq17gEAAMMDAAAOAAAAAAAAAAAAAAAAAC4CAABkcnMvZTJv&#10;RG9jLnhtbFBLAQItABQABgAIAAAAIQCtg+/E3wAAAAsBAAAPAAAAAAAAAAAAAAAAAEgEAABkcnMv&#10;ZG93bnJldi54bWxQSwUGAAAAAAQABADzAAAAVAUAAAAA&#10;" adj="10800" fillcolor="#4f81bd" strokecolor="#385d8a" strokeweight="2pt"/>
            </w:pict>
          </mc:Fallback>
        </mc:AlternateContent>
      </w:r>
      <w:r>
        <w:rPr>
          <w:noProof/>
        </w:rPr>
        <mc:AlternateContent>
          <mc:Choice Requires="wps">
            <w:drawing>
              <wp:anchor distT="0" distB="0" distL="114300" distR="114300" simplePos="0" relativeHeight="251674624" behindDoc="0" locked="0" layoutInCell="1" allowOverlap="1">
                <wp:simplePos x="0" y="0"/>
                <wp:positionH relativeFrom="column">
                  <wp:posOffset>2988945</wp:posOffset>
                </wp:positionH>
                <wp:positionV relativeFrom="paragraph">
                  <wp:posOffset>2171065</wp:posOffset>
                </wp:positionV>
                <wp:extent cx="287655" cy="755650"/>
                <wp:effectExtent l="12700" t="12700" r="23495" b="12700"/>
                <wp:wrapNone/>
                <wp:docPr id="44" name="右箭头 43"/>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13D48D2C" id="右箭头 43" o:spid="_x0000_s1026" type="#_x0000_t13" style="position:absolute;left:0;text-align:left;margin-left:235.35pt;margin-top:170.95pt;width:22.65pt;height:59.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HXq7gEAAMMDAAAOAAAAZHJzL2Uyb0RvYy54bWysU82O0zAQviPxDpbvNGlpulW16Qq2KhcE&#10;Ky08wNRxEkv+09g07VPwElzhAq+04jUYO90uy3JC5OCM45n55vv85fLqYDTbSwzK2ZpPJyVn0grX&#10;KNvV/OOH7YslZyGCbUA7K2t+lIFfrZ8/uxz8Ss5c73QjkVETG1aDr3kfo18VRRC9NBAmzktLh61D&#10;A5G22BUNwkDdjS5mZbkoBoeNRydkCPR1Mx7yde7ftlLE920bZGS65jRbzCvmdZfWYn0Jqw7B90qc&#10;xoB/mMKAsgR6brWBCOwTqietjBLogmvjRDhTuLZVQmYOxGZa/sHmtgcvMxcSJ/izTOH/tRXv9jfI&#10;VFPz+ZwzC4bu6O7z95/fvt59+cHmL5NAgw8ryrv1N3jaBQoT20OLJr2JBztkUY9nUeUhMkEfZ8uL&#10;RVVxJujooqoWVRa9eCj2GOIb6QxLQc1RdX18heiGLCjs34ZIsFRwn5gQg9Oq2Sqt8wa73bVGtge6&#10;5fl2OX29SXNTyaM0bdlA81TzkpwggNzWaogUGk/8g+04A92RjUXEjP2oOvwFJIP30MgRuirpuUce&#10;059OkVhsIPRjSYY4lWib+sns2hPpJP0odop2rjnSbWHU1270M1jRO7JzmjgxTlnklIx6cnWy4u/7&#10;nPXw761/AQAA//8DAFBLAwQUAAYACAAAACEA4QbaYt8AAAALAQAADwAAAGRycy9kb3ducmV2Lnht&#10;bEyPQU7DMBBF90jcwRokdtQOtGkT4lRVoRt2DRzAjU0SiMdRbCfh9gwruhz9pz/vF/vF9mwyo+8c&#10;SkhWApjB2ukOGwkf76eHHTAfFGrVOzQSfoyHfXl7U6hcuxnPZqpCw6gEfa4ktCEMOee+bo1VfuUG&#10;g5R9utGqQOfYcD2qmcptzx+FSLlVHdKHVg3m2Jr6u4pWQlNlu8N0fKne5s1Xcj6NMb5mUcr7u+Xw&#10;DCyYJfzD8KdP6lCS08VF1J71EtZbsSVUwtM6yYARsUlSWnehKBUZ8LLg1xvKXwAAAP//AwBQSwEC&#10;LQAUAAYACAAAACEAtoM4kv4AAADhAQAAEwAAAAAAAAAAAAAAAAAAAAAAW0NvbnRlbnRfVHlwZXNd&#10;LnhtbFBLAQItABQABgAIAAAAIQA4/SH/1gAAAJQBAAALAAAAAAAAAAAAAAAAAC8BAABfcmVscy8u&#10;cmVsc1BLAQItABQABgAIAAAAIQAqiHXq7gEAAMMDAAAOAAAAAAAAAAAAAAAAAC4CAABkcnMvZTJv&#10;RG9jLnhtbFBLAQItABQABgAIAAAAIQDhBtpi3wAAAAsBAAAPAAAAAAAAAAAAAAAAAEgEAABkcnMv&#10;ZG93bnJldi54bWxQSwUGAAAAAAQABADzAAAAVAUAAAAA&#10;" adj="10800" fillcolor="#4f81bd" strokecolor="#385d8a" strokeweight="2pt"/>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column">
                  <wp:posOffset>8293735</wp:posOffset>
                </wp:positionH>
                <wp:positionV relativeFrom="paragraph">
                  <wp:posOffset>2204720</wp:posOffset>
                </wp:positionV>
                <wp:extent cx="287655" cy="755650"/>
                <wp:effectExtent l="12700" t="12700" r="23495" b="12700"/>
                <wp:wrapNone/>
                <wp:docPr id="46" name="右箭头 45"/>
                <wp:cNvGraphicFramePr/>
                <a:graphic xmlns:a="http://schemas.openxmlformats.org/drawingml/2006/main">
                  <a:graphicData uri="http://schemas.microsoft.com/office/word/2010/wordprocessingShape">
                    <wps:wsp>
                      <wps:cNvSpPr/>
                      <wps:spPr>
                        <a:xfrm>
                          <a:off x="0" y="0"/>
                          <a:ext cx="287655" cy="755650"/>
                        </a:xfrm>
                        <a:prstGeom prst="rightArrow">
                          <a:avLst/>
                        </a:prstGeom>
                        <a:solidFill>
                          <a:srgbClr val="4F81BD"/>
                        </a:solidFill>
                        <a:ln w="25400" cap="flat" cmpd="sng" algn="ctr">
                          <a:solidFill>
                            <a:srgbClr val="4F81BD">
                              <a:shade val="50000"/>
                            </a:srgbClr>
                          </a:solidFill>
                          <a:prstDash val="solid"/>
                        </a:ln>
                        <a:effectLst/>
                      </wps:spPr>
                      <wps:bodyPr rtlCol="0" anchor="ctr"/>
                    </wps:wsp>
                  </a:graphicData>
                </a:graphic>
              </wp:anchor>
            </w:drawing>
          </mc:Choice>
          <mc:Fallback>
            <w:pict>
              <v:shape w14:anchorId="16AC2C36" id="右箭头 45" o:spid="_x0000_s1026" type="#_x0000_t13" style="position:absolute;left:0;text-align:left;margin-left:653.05pt;margin-top:173.6pt;width:22.65pt;height:59.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9KI7gEAAMMDAAAOAAAAZHJzL2Uyb0RvYy54bWysU82O0zAQviPxDpbvNGnVdFdV0xVsVS4I&#10;Vlp4gKnjJJb8p7Fp2qfgJbjCBV5pxWvs2Ol2WZYTIgdnHM/MN9/nL6urg9FsLzEoZ2s+nZScSStc&#10;o2xX808ft68uOQsRbAPaWVnzowz8av3yxWrwSzlzvdONREZNbFgOvuZ9jH5ZFEH00kCYOC8tHbYO&#10;DUTaYlc0CAN1N7qYleWiGBw2Hp2QIdDXzXjI17l/20oRP7RtkJHpmtNsMa+Y111ai/UKlh2C75U4&#10;jQH/MIUBZQn03GoDEdhnVM9aGSXQBdfGiXCmcG2rhMwciM20/IPNbQ9eZi4kTvBnmcL/ayve72+Q&#10;qabm8wVnFgzd0d2XH7++f7v7+pPNqyTQ4MOS8m79DZ52gcLE9tCiSW/iwQ5Z1ONZVHmITNDH2eXF&#10;oqo4E3R0UVWLKotePBZ7DPGtdIaloOaouj6+RnRDFhT270IkWCp4SEyIwWnVbJXWeYPd7loj2wPd&#10;8nx7OX2zSXNTyZM0bdlA81TzkpwggNzWaogUGk/8g+04A92RjUXEjP2kOvwFJIP30MgRuirpeUAe&#10;059PkVhsIPRjSYY4lWib+sns2hPpJP0odop2rjnSbWHU1270M1jRO7JzmjgxTlnklIx6cnWy4u/7&#10;nPX4763vAQAA//8DAFBLAwQUAAYACAAAACEAc2J9PeAAAAANAQAADwAAAGRycy9kb3ducmV2Lnht&#10;bEyPy07DMBBF90j8gzVI7KjzamjTOFVV6IZdAx/gxkOSEtuRH0n4e9wVXV7N0b1nyv0iBzKhsb1W&#10;DOJVBARVo0WvWgZfn6eXDRDruBJ80AoZ/KKFffX4UPJC6FmdcapdS0KJsgVn0Dk3FpTapkPJ7UqP&#10;qMLtWxvJXYimpcLwOZTLgSZRlFPJexUWOj7iscPmp/aSQVtvN4fp+FZ/zOtrfD4Z79+3nrHnp+Ww&#10;A+Jwcf8w3PSDOlTB6aK9EpYMIadRHgeWQZq9JkBuSLqOMyAXBlmeJ0Crkt5/Uf0BAAD//wMAUEsB&#10;Ai0AFAAGAAgAAAAhALaDOJL+AAAA4QEAABMAAAAAAAAAAAAAAAAAAAAAAFtDb250ZW50X1R5cGVz&#10;XS54bWxQSwECLQAUAAYACAAAACEAOP0h/9YAAACUAQAACwAAAAAAAAAAAAAAAAAvAQAAX3JlbHMv&#10;LnJlbHNQSwECLQAUAAYACAAAACEAUCfSiO4BAADDAwAADgAAAAAAAAAAAAAAAAAuAgAAZHJzL2Uy&#10;b0RvYy54bWxQSwECLQAUAAYACAAAACEAc2J9PeAAAAANAQAADwAAAAAAAAAAAAAAAABIBAAAZHJz&#10;L2Rvd25yZXYueG1sUEsFBgAAAAAEAAQA8wAAAFUFAAAAAA==&#10;" adj="10800" fillcolor="#4f81bd" strokecolor="#385d8a" strokeweight="2pt"/>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3415665</wp:posOffset>
                </wp:positionH>
                <wp:positionV relativeFrom="paragraph">
                  <wp:posOffset>2167255</wp:posOffset>
                </wp:positionV>
                <wp:extent cx="1079500" cy="319405"/>
                <wp:effectExtent l="0" t="0" r="6350" b="4445"/>
                <wp:wrapNone/>
                <wp:docPr id="18" name="矩形 17"/>
                <wp:cNvGraphicFramePr/>
                <a:graphic xmlns:a="http://schemas.openxmlformats.org/drawingml/2006/main">
                  <a:graphicData uri="http://schemas.microsoft.com/office/word/2010/wordprocessingShape">
                    <wps:wsp>
                      <wps:cNvSpPr/>
                      <wps:spPr>
                        <a:xfrm>
                          <a:off x="0" y="0"/>
                          <a:ext cx="1079500" cy="319405"/>
                        </a:xfrm>
                        <a:prstGeom prst="rect">
                          <a:avLst/>
                        </a:prstGeom>
                        <a:solidFill>
                          <a:srgbClr val="9BBB59">
                            <a:lumMod val="75000"/>
                          </a:srgbClr>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天线与电波传播</w:t>
                            </w:r>
                          </w:p>
                        </w:txbxContent>
                      </wps:txbx>
                      <wps:bodyPr rtlCol="0" anchor="ctr">
                        <a:noAutofit/>
                      </wps:bodyPr>
                    </wps:wsp>
                  </a:graphicData>
                </a:graphic>
              </wp:anchor>
            </w:drawing>
          </mc:Choice>
          <mc:Fallback>
            <w:pict>
              <v:rect id="矩形 17" o:spid="_x0000_s1048" style="position:absolute;left:0;text-align:left;margin-left:268.95pt;margin-top:170.65pt;width:85pt;height:25.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E99wEAAMADAAAOAAAAZHJzL2Uyb0RvYy54bWysU0tu2zAQ3RfoHQjua8luXNeC5aCOkW76&#10;CZDmAGOKlAjwB5K25NMU6K6H6HGKXKNDyrHTdld0Q3HI4Xvz3oxW14NW5MB9kNbUdDopKeGG2Uaa&#10;tqYPX25fvaUkRDANKGt4TY880Ov1yxer3lV8ZjurGu4JgphQ9a6mXYyuKorAOq4hTKzjBi+F9Roi&#10;hr4tGg89omtVzMryTdFb3zhvGQ8BT7fjJV1nfCE4i5+FCDwSVVOsLebV53WX1mK9gqr14DrJTmXA&#10;P1ShQRokPUNtIQLZe/kXlJbM22BFnDCrCyuEZDxrQDXT8g819x04nrWgOcGdbQr/D5Z9Otx5Ihvs&#10;HXbKgMYePX79/vPHNzJdJHd6FypMund3/hQF3Capg/A6fVEEGbKjx7OjfIiE4eG0XCznJRrP8O71&#10;dHlVzhNocXntfIjvudUkbWrqsWPZSDh8CHFMfUpJZMEq2dxKpXLg292N8uQA2N3lZrOZL/Nbtdcf&#10;bTMeL5A+txk5w5if+X8DUob0NZ3Nr3KpgHMoFESsWjt0JpiWElAtDjiLPjMYm2rA8qBK1W0hdCNd&#10;hj1JVCbd8zyFJzHJzdG/tIvDbsjez2ZPVu9sc8SG+Khu7DiyYFhncWIv1O/20QqZzUko4xMUlQIc&#10;kyzvNNJpDp/HOevy461/AQAA//8DAFBLAwQUAAYACAAAACEAZFOIGOEAAAALAQAADwAAAGRycy9k&#10;b3ducmV2LnhtbEyPwU7DMAyG70i8Q2QkbiwtbVdWmk4ICaRpuzAqpN6yxLQVjVM12VbeftkJjv79&#10;6ffncj2bgZ1wcr0lAfEiAoakrO6pFVB/vj08AXNekpaDJRTwiw7W1e1NKQttz/SBp71vWSghV0gB&#10;nfdjwblTHRrpFnZECrtvOxnpwzi1XE/yHMrNwB+jaMmN7Clc6OSIrx2qn/3RCFB106TNRmVZnb7P&#10;u1y67ddmJ8T93fzyDMzj7P9guOoHdaiC08EeSTs2CMiSfBVQAUkaJ8ACkUfX5BCSVbwEXpX8/w/V&#10;BQAA//8DAFBLAQItABQABgAIAAAAIQC2gziS/gAAAOEBAAATAAAAAAAAAAAAAAAAAAAAAABbQ29u&#10;dGVudF9UeXBlc10ueG1sUEsBAi0AFAAGAAgAAAAhADj9If/WAAAAlAEAAAsAAAAAAAAAAAAAAAAA&#10;LwEAAF9yZWxzLy5yZWxzUEsBAi0AFAAGAAgAAAAhAKX8oT33AQAAwAMAAA4AAAAAAAAAAAAAAAAA&#10;LgIAAGRycy9lMm9Eb2MueG1sUEsBAi0AFAAGAAgAAAAhAGRTiBjhAAAACwEAAA8AAAAAAAAAAAAA&#10;AAAAUQQAAGRycy9kb3ducmV2LnhtbFBLBQYAAAAABAAEAPMAAABfBQAAAAA=&#10;" fillcolor="#77933c"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天线与电波传播</w:t>
                      </w:r>
                    </w:p>
                  </w:txbxContent>
                </v:textbox>
              </v:rect>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5293995</wp:posOffset>
                </wp:positionH>
                <wp:positionV relativeFrom="paragraph">
                  <wp:posOffset>3376295</wp:posOffset>
                </wp:positionV>
                <wp:extent cx="1333500" cy="319405"/>
                <wp:effectExtent l="0" t="0" r="0" b="4445"/>
                <wp:wrapNone/>
                <wp:docPr id="30" name="矩形 29"/>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数字系统设计</w:t>
                            </w:r>
                          </w:p>
                        </w:txbxContent>
                      </wps:txbx>
                      <wps:bodyPr wrap="square" rtlCol="0" anchor="ctr">
                        <a:noAutofit/>
                      </wps:bodyPr>
                    </wps:wsp>
                  </a:graphicData>
                </a:graphic>
              </wp:anchor>
            </w:drawing>
          </mc:Choice>
          <mc:Fallback>
            <w:pict>
              <v:rect id="_x0000_s1049" style="position:absolute;left:0;text-align:left;margin-left:416.85pt;margin-top:265.85pt;width:105pt;height:25.1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XNF7QEAAKwDAAAOAAAAZHJzL2Uyb0RvYy54bWysU82O0zAQviPxDpbvNGmzRWzUdIValQuC&#10;lXZ5gKljJ5b8h+026dMgceMheBzEazB2SgvsbcXF8XjG3zfz+cvqbtSKHLkP0pqGzmclJdww20rT&#10;NfTT4+7VG0pCBNOCsoY39MQDvVu/fLEaXM0Xtreq5Z4giAn14Brax+jqogis5xrCzDpuMCms1xAx&#10;9F3RehgQXatiUZavi8H61nnLeAh4up2SdJ3xheAsfhQi8EhUQ7G3mFef131ai/UK6s6D6yU7twHP&#10;6EKDNEh6gdpCBHLw8gmUlszbYEWcMasLK4RkPM+A08zLf6Z56MHxPAuKE9xFpvD/YNmH470nsm1o&#10;hfIY0PhGP798+/H9K1ncJnUGF2osenD3/hwF3KZRR+F1+uIQZMyKni6K8jEShofzqqqWJSIzzFXz&#10;25tymUCL623nQ3zHrSZp01CPL5aFhOP7EKfS3yWJLFgl251UKge+22+UJ0fA193tNiUyTVf+KlOG&#10;DA1dLG9yI4AuEwoi9qQdzh1MRwmoDu3Los/cxiYGRII6cW8h9BNHhj1TKJPyPHvs3GrSalIn7eK4&#10;H7OyiypdSUd7255Q7gH9hsSfD+A5JT6qjZ3sCYb1Ft15beTtIVohsxBXABQwBWiJLOXZvslzf8a5&#10;6vqTrX8BAAD//wMAUEsDBBQABgAIAAAAIQBgRUW63wAAAAwBAAAPAAAAZHJzL2Rvd25yZXYueG1s&#10;TI9LT8MwEITvSPwHa5G4UTs1jyjEqaqKnjgRHu3RjU0S1Y/IdpPw79mc4LY7M5r9ttzM1pBRh9h7&#10;JyBbMSDaNV71rhXw8b6/y4HEJJ2Sxjst4EdH2FTXV6UslJ/cmx7r1BIscbGQArqUhoLS2HTayrjy&#10;g3bofftgZcI1tFQFOWG5NXTN2CO1snd4oZOD3nW6OdcXK4Caz/A6Hvj5mDG+z16m2m6/dkLc3szb&#10;ZyBJz+kvDAs+okOFTCd/cSoSIyDn/AmjAh54hsOSYPeLdEIpXzOgVUn/P1H9AgAA//8DAFBLAQIt&#10;ABQABgAIAAAAIQC2gziS/gAAAOEBAAATAAAAAAAAAAAAAAAAAAAAAABbQ29udGVudF9UeXBlc10u&#10;eG1sUEsBAi0AFAAGAAgAAAAhADj9If/WAAAAlAEAAAsAAAAAAAAAAAAAAAAALwEAAF9yZWxzLy5y&#10;ZWxzUEsBAi0AFAAGAAgAAAAhAPi9c0XtAQAArAMAAA4AAAAAAAAAAAAAAAAALgIAAGRycy9lMm9E&#10;b2MueG1sUEsBAi0AFAAGAAgAAAAhAGBFRbrfAAAADAEAAA8AAAAAAAAAAAAAAAAARwQAAGRycy9k&#10;b3ducmV2LnhtbFBLBQYAAAAABAAEAPMAAABTBQAAAAA=&#10;" fillcolor="#ffc000"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数字系统设计</w:t>
                      </w:r>
                    </w:p>
                  </w:txbxContent>
                </v:textbox>
              </v:rect>
            </w:pict>
          </mc:Fallback>
        </mc:AlternateContent>
      </w:r>
      <w:r>
        <w:rPr>
          <w:noProof/>
        </w:rPr>
        <mc:AlternateContent>
          <mc:Choice Requires="wps">
            <w:drawing>
              <wp:anchor distT="0" distB="0" distL="114300" distR="114300" simplePos="0" relativeHeight="251678720" behindDoc="0" locked="0" layoutInCell="1" allowOverlap="1">
                <wp:simplePos x="0" y="0"/>
                <wp:positionH relativeFrom="column">
                  <wp:posOffset>5303520</wp:posOffset>
                </wp:positionH>
                <wp:positionV relativeFrom="paragraph">
                  <wp:posOffset>2966720</wp:posOffset>
                </wp:positionV>
                <wp:extent cx="1333500" cy="319405"/>
                <wp:effectExtent l="0" t="0" r="0" b="4445"/>
                <wp:wrapNone/>
                <wp:docPr id="52" name="矩形 23"/>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数字信号处理</w:t>
                            </w:r>
                          </w:p>
                        </w:txbxContent>
                      </wps:txbx>
                      <wps:bodyPr wrap="square" rtlCol="0" anchor="ctr">
                        <a:noAutofit/>
                      </wps:bodyPr>
                    </wps:wsp>
                  </a:graphicData>
                </a:graphic>
              </wp:anchor>
            </w:drawing>
          </mc:Choice>
          <mc:Fallback>
            <w:pict>
              <v:rect id="矩形 23" o:spid="_x0000_s1050" style="position:absolute;left:0;text-align:left;margin-left:417.6pt;margin-top:233.6pt;width:105pt;height:25.15pt;z-index:25167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NpI7QEAAKwDAAAOAAAAZHJzL2Uyb0RvYy54bWysU02u0zAQ3iNxB8t7mjRtEURNn1CrskHw&#10;pAcHmDp2Ysl/2G6TngaJHYfgOIhrMHZKC7zdExvH4xl/38znL+u7USty4j5Iaxo6n5WUcMNsK03X&#10;0E8f9y9eURIimBaUNbyhZx7o3eb5s/Xgal7Z3qqWe4IgJtSDa2gfo6uLIrCeawgz67jBpLBeQ8TQ&#10;d0XrYUB0rYqqLF8Wg/Wt85bxEPB0NyXpJuMLwVn8IETgkaiGYm8xrz6vh7QWmzXUnQfXS3ZpA57Q&#10;hQZpkPQKtYMI5OjlIygtmbfBijhjVhdWCMl4ngGnmZf/TPPQg+N5FhQnuKtM4f/Bsvene09k29BV&#10;RYkBjW/088u3H9+/kmqR1BlcqLHowd37SxRwm0Ydhdfpi0OQMSt6virKx0gYHs4Xi8WqROEZ5hbz&#10;18tylUCL223nQ3zLrSZp01CPL5aFhNO7EKfS3yWJLFgl271UKge+O2yVJyfA193vtyUyTVf+KlOG&#10;DA2tVsvcCKDLhIKIPWmHcwfTUQKqQ/uy6DO3sYkBkaBO3DsI/cSRYS8UyqQ8zx67tJq0mtRJuzge&#10;xqxstUxX0tHBtmeUe0C/IfHnI3hOiY9qayd7gmG9RXfeGnlzjFbILMQNAAVMAVoiS3mxb/Lcn3Gu&#10;uv1km18AAAD//wMAUEsDBBQABgAIAAAAIQCCf4sk4AAAAAwBAAAPAAAAZHJzL2Rvd25yZXYueG1s&#10;TI/LboMwEEX3lfoP1lTqrrEJIYkoJoqiZtVV6SNZOtgFFHuMbAfo39es2t08ju6cKXaT0WRQzncW&#10;OSQLBkRhbWWHDYeP9+PTFogPAqXQFhWHH+VhV97fFSKXdsQ3NVShITEEfS44tCH0OaW+bpURfmF7&#10;hXH3bZ0RIbauodKJMYYbTZeMrakRHcYLrejVoVX1tboZDlR/utfhlF7PCUuPyctYmf3XgfPHh2n/&#10;DCSoKfzBMOtHdSij08XeUHqiOWzTbBlRDqv1JhYzwVbz6MIhSzYZ0LKg/58ofwEAAP//AwBQSwEC&#10;LQAUAAYACAAAACEAtoM4kv4AAADhAQAAEwAAAAAAAAAAAAAAAAAAAAAAW0NvbnRlbnRfVHlwZXNd&#10;LnhtbFBLAQItABQABgAIAAAAIQA4/SH/1gAAAJQBAAALAAAAAAAAAAAAAAAAAC8BAABfcmVscy8u&#10;cmVsc1BLAQItABQABgAIAAAAIQArWNpI7QEAAKwDAAAOAAAAAAAAAAAAAAAAAC4CAABkcnMvZTJv&#10;RG9jLnhtbFBLAQItABQABgAIAAAAIQCCf4sk4AAAAAwBAAAPAAAAAAAAAAAAAAAAAEcEAABkcnMv&#10;ZG93bnJldi54bWxQSwUGAAAAAAQABADzAAAAVAUAAAAA&#10;" fillcolor="#ffc000"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数字信号处理</w:t>
                      </w:r>
                    </w:p>
                  </w:txbxContent>
                </v:textbox>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5303520</wp:posOffset>
                </wp:positionH>
                <wp:positionV relativeFrom="paragraph">
                  <wp:posOffset>2566670</wp:posOffset>
                </wp:positionV>
                <wp:extent cx="1333500" cy="319405"/>
                <wp:effectExtent l="0" t="0" r="0" b="4445"/>
                <wp:wrapNone/>
                <wp:docPr id="24" name="矩形 23"/>
                <wp:cNvGraphicFramePr/>
                <a:graphic xmlns:a="http://schemas.openxmlformats.org/drawingml/2006/main">
                  <a:graphicData uri="http://schemas.microsoft.com/office/word/2010/wordprocessingShape">
                    <wps:wsp>
                      <wps:cNvSpPr/>
                      <wps:spPr>
                        <a:xfrm>
                          <a:off x="0" y="0"/>
                          <a:ext cx="1333500" cy="319405"/>
                        </a:xfrm>
                        <a:prstGeom prst="rect">
                          <a:avLst/>
                        </a:prstGeom>
                        <a:solidFill>
                          <a:srgbClr val="FFC000"/>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集成电路工艺原理</w:t>
                            </w:r>
                          </w:p>
                        </w:txbxContent>
                      </wps:txbx>
                      <wps:bodyPr wrap="square" rtlCol="0" anchor="ctr">
                        <a:noAutofit/>
                      </wps:bodyPr>
                    </wps:wsp>
                  </a:graphicData>
                </a:graphic>
              </wp:anchor>
            </w:drawing>
          </mc:Choice>
          <mc:Fallback>
            <w:pict>
              <v:rect id="_x0000_s1051" style="position:absolute;left:0;text-align:left;margin-left:417.6pt;margin-top:202.1pt;width:105pt;height:25.1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m4F6gEAAKwDAAAOAAAAZHJzL2Uyb0RvYy54bWysU0uu0zAUnSOxB8tzmvSHIGr6hFqVCYIn&#10;PVjArWMnlvzDdpt0NUjMWATLQWyDaye0wJs9MXF97Ztz7jk+3dwNWpEz90FaU9P5rKSEG2Ybadqa&#10;fvp4ePGKkhDBNKCs4TW98EDvts+fbXpX8YXtrGq4JwhiQtW7mnYxuqooAuu4hjCzjhu8FNZriFj6&#10;tmg89IiuVbEoy5dFb33jvGU8BDzdj5d0m/GF4Cx+ECLwSFRNcbaYV5/XY1qL7Qaq1oPrJJvGgCdM&#10;oUEaJL1C7SECOXn5CEpL5m2wIs6Y1YUVQjKeNaCaefmPmocOHM9a0JzgrjaF/wfL3p/vPZFNTRcr&#10;SgxofKOfX779+P6VLJbJnd6FCpse3L2fqoDbJHUQXqdfFEGG7Ojl6igfImF4OF8ul+sSjWd4t5y/&#10;XpXrBFrcvnY+xLfcapI2NfX4YtlIOL8LcWz93ZLIglWyOUilcuHb4055cgZ83cNhVyLT+MlfbcqQ&#10;HvWtV3kQwJQJBRFn0g51B9NSAqrF+LLoM7exiQGRoErcewjdyJFhJwpl0j3PGZtGTV6N7qRdHI7D&#10;6GzWnI6Otrmg3T3mDYk/n8BzSnxUOzvGEwzrLKbzNsibU7RCZiNuAGhgKjAS2copvilzf9a56/Yn&#10;2/4CAAD//wMAUEsDBBQABgAIAAAAIQDYLxEI3wAAAAwBAAAPAAAAZHJzL2Rvd25yZXYueG1sTI/N&#10;TsMwEITvSLyDtUjcqJ0mQVUap6oqeuJEKNCjGy9JVP9EtpuEt8c5wW13ZjT7bbmbtSIjOt9bwyFZ&#10;MSBoGit703I4vR+fNkB8EEYKZQ1y+EEPu+r+rhSFtJN5w7EOLYklxheCQxfCUFDqmw618Cs7oIne&#10;t3VahLi6lkonpliuFV0z9ky16E280IkBDx021/qmOVD14V7Hr/R6Tlh6TF6mWu8/D5w/Psz7LZCA&#10;c/gLw4If0aGKTBd7M9ITxWGT5usY5ZCxLA5LgmWLdIlSnuVAq5L+f6L6BQAA//8DAFBLAQItABQA&#10;BgAIAAAAIQC2gziS/gAAAOEBAAATAAAAAAAAAAAAAAAAAAAAAABbQ29udGVudF9UeXBlc10ueG1s&#10;UEsBAi0AFAAGAAgAAAAhADj9If/WAAAAlAEAAAsAAAAAAAAAAAAAAAAALwEAAF9yZWxzLy5yZWxz&#10;UEsBAi0AFAAGAAgAAAAhANLubgXqAQAArAMAAA4AAAAAAAAAAAAAAAAALgIAAGRycy9lMm9Eb2Mu&#10;eG1sUEsBAi0AFAAGAAgAAAAhANgvEQjfAAAADAEAAA8AAAAAAAAAAAAAAAAARAQAAGRycy9kb3du&#10;cmV2LnhtbFBLBQYAAAAABAAEAPMAAABQBQAAAAA=&#10;" fillcolor="#ffc000"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集成电路工艺原理</w:t>
                      </w:r>
                    </w:p>
                  </w:txbxContent>
                </v:textbox>
              </v:rect>
            </w:pict>
          </mc:Fallback>
        </mc:AlternateContent>
      </w:r>
      <w:r>
        <w:rPr>
          <w:noProof/>
        </w:rPr>
        <mc:AlternateContent>
          <mc:Choice Requires="wps">
            <w:drawing>
              <wp:anchor distT="0" distB="0" distL="114300" distR="114300" simplePos="0" relativeHeight="251693056" behindDoc="0" locked="0" layoutInCell="1" allowOverlap="1">
                <wp:simplePos x="0" y="0"/>
                <wp:positionH relativeFrom="column">
                  <wp:posOffset>-169545</wp:posOffset>
                </wp:positionH>
                <wp:positionV relativeFrom="paragraph">
                  <wp:posOffset>934085</wp:posOffset>
                </wp:positionV>
                <wp:extent cx="1160145" cy="3725545"/>
                <wp:effectExtent l="12700" t="12700" r="27305" b="14605"/>
                <wp:wrapNone/>
                <wp:docPr id="38" name="圆角矩形 37"/>
                <wp:cNvGraphicFramePr/>
                <a:graphic xmlns:a="http://schemas.openxmlformats.org/drawingml/2006/main">
                  <a:graphicData uri="http://schemas.microsoft.com/office/word/2010/wordprocessingShape">
                    <wps:wsp>
                      <wps:cNvSpPr/>
                      <wps:spPr>
                        <a:xfrm>
                          <a:off x="0" y="0"/>
                          <a:ext cx="1160145" cy="3725545"/>
                        </a:xfrm>
                        <a:prstGeom prst="roundRect">
                          <a:avLst/>
                        </a:prstGeom>
                        <a:noFill/>
                        <a:ln w="25400" cap="flat" cmpd="sng" algn="ctr">
                          <a:solidFill>
                            <a:srgbClr val="4F81BD">
                              <a:shade val="50000"/>
                            </a:srgbClr>
                          </a:solidFill>
                          <a:prstDash val="solid"/>
                        </a:ln>
                        <a:effectLst/>
                      </wps:spPr>
                      <wps:bodyPr rtlCol="0" anchor="ctr"/>
                    </wps:wsp>
                  </a:graphicData>
                </a:graphic>
              </wp:anchor>
            </w:drawing>
          </mc:Choice>
          <mc:Fallback>
            <w:pict>
              <v:roundrect w14:anchorId="1B240A59" id="圆角矩形 37" o:spid="_x0000_s1026" style="position:absolute;left:0;text-align:left;margin-left:-13.35pt;margin-top:73.55pt;width:91.35pt;height:293.35pt;z-index:251693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83s9AEAAJ4DAAAOAAAAZHJzL2Uyb0RvYy54bWysU0tu2zAQ3RfoHQjua0m2lQSC5QCN4W6K&#10;NmjSA4wpUhLAH0jGsi/QA3RdoEA3RQ+R4wTtMTKkVKefXVEv6Bly5s28mafV5UFJsufO90bXtJjl&#10;lHDNTNPrtqbvb7cvLijxAXQD0mhe0yP39HL9/NlqsBWfm87IhjuCINpXg61pF4KtssyzjivwM2O5&#10;xkdhnIKArmuzxsGA6Epm8zw/ywbjGusM497j7WZ8pOuELwRn4a0Qngcia4q9hXS6dO7ima1XULUO&#10;bNezqQ34hy4U9BqLnqA2EIDcuf4vKNUzZ7wRYcaMyowQPeOJA7Ip8j/Y3HRgeeKCw/H2NCb//2DZ&#10;m/21I31T0wVuSoPCHT18+vDj68fvn7893H8hi/M4o8H6CkNv7LWbPI9mJHwQTsV/pEIOaa7H01z5&#10;IRCGl0VxlhfLkhKGb4vzeVmigzjZU7p1PrziRpFo1NSZO928w+2locL+tQ9j/M+4WFKbbS8l3kMl&#10;NRlqOi+XOS6ZAQpJSAhoKovUvG4pAdmiQllwCdIb2TcxPWZ71+6upCN7QJUstxfFy80Y1EHDx9sy&#10;x9/U8xSe+v8NJza3Ad+NKelpSpE61uFJkBOXONJxiNHameaIi3BBXplRqqBZZ1CpsePIPUahCFLV&#10;SbBRZb/6Kerps1o/AgAA//8DAFBLAwQUAAYACAAAACEAtVwfOuAAAAALAQAADwAAAGRycy9kb3du&#10;cmV2LnhtbEyP0U6DQBBF3038h82Y+NYuLQqEsjTGaGLUpJX6AVOYAik7S9gt4N+7fdLHyT25c262&#10;nXUnRhpsa1jBahmAIC5N1XKt4PvwukhAWIdcYWeYFPyQhW1+e5NhWpmJv2gsXC18CdsUFTTO9amU&#10;tmxIo12anthnJzNodP4calkNOPly3cl1EERSY8v+Q4M9PTdUnouLVvAWnj8+p3H3Li22L30S73fF&#10;Ya/U/d38tAHhaHZ/MFz1vTrk3uloLlxZ0SlYrKPYoz54iFcgrsRj5NcdFcRhmIDMM/l/Q/4LAAD/&#10;/wMAUEsBAi0AFAAGAAgAAAAhALaDOJL+AAAA4QEAABMAAAAAAAAAAAAAAAAAAAAAAFtDb250ZW50&#10;X1R5cGVzXS54bWxQSwECLQAUAAYACAAAACEAOP0h/9YAAACUAQAACwAAAAAAAAAAAAAAAAAvAQAA&#10;X3JlbHMvLnJlbHNQSwECLQAUAAYACAAAACEArCfN7PQBAACeAwAADgAAAAAAAAAAAAAAAAAuAgAA&#10;ZHJzL2Uyb0RvYy54bWxQSwECLQAUAAYACAAAACEAtVwfOuAAAAALAQAADwAAAAAAAAAAAAAAAABO&#10;BAAAZHJzL2Rvd25yZXYueG1sUEsFBgAAAAAEAAQA8wAAAFsFAAAAAA==&#10;" filled="f" strokecolor="#385d8a" strokeweight="2pt"/>
            </w:pict>
          </mc:Fallback>
        </mc:AlternateContent>
      </w:r>
      <w:r>
        <w:rPr>
          <w:noProof/>
        </w:rPr>
        <mc:AlternateContent>
          <mc:Choice Requires="wps">
            <w:drawing>
              <wp:anchor distT="0" distB="0" distL="114300" distR="114300" simplePos="0" relativeHeight="251706368" behindDoc="0" locked="0" layoutInCell="1" allowOverlap="1">
                <wp:simplePos x="0" y="0"/>
                <wp:positionH relativeFrom="column">
                  <wp:posOffset>561975</wp:posOffset>
                </wp:positionH>
                <wp:positionV relativeFrom="paragraph">
                  <wp:posOffset>1013460</wp:posOffset>
                </wp:positionV>
                <wp:extent cx="287655" cy="1689735"/>
                <wp:effectExtent l="0" t="0" r="17145" b="5715"/>
                <wp:wrapNone/>
                <wp:docPr id="58" name="矩形 5"/>
                <wp:cNvGraphicFramePr/>
                <a:graphic xmlns:a="http://schemas.openxmlformats.org/drawingml/2006/main">
                  <a:graphicData uri="http://schemas.microsoft.com/office/word/2010/wordprocessingShape">
                    <wps:wsp>
                      <wps:cNvSpPr/>
                      <wps:spPr>
                        <a:xfrm>
                          <a:off x="0" y="0"/>
                          <a:ext cx="287655" cy="1689735"/>
                        </a:xfrm>
                        <a:prstGeom prst="rect">
                          <a:avLst/>
                        </a:prstGeom>
                        <a:solidFill>
                          <a:srgbClr val="9BBB59">
                            <a:lumMod val="20000"/>
                            <a:lumOff val="8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基础物理实验</w:t>
                            </w:r>
                          </w:p>
                        </w:txbxContent>
                      </wps:txbx>
                      <wps:bodyPr vert="horz" rtlCol="0" anchor="ctr">
                        <a:noAutofit/>
                      </wps:bodyPr>
                    </wps:wsp>
                  </a:graphicData>
                </a:graphic>
              </wp:anchor>
            </w:drawing>
          </mc:Choice>
          <mc:Fallback>
            <w:pict>
              <v:rect id="_x0000_s1052" style="position:absolute;left:0;text-align:left;margin-left:44.25pt;margin-top:79.8pt;width:22.65pt;height:133.0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z+xCAIAAOIDAAAOAAAAZHJzL2Uyb0RvYy54bWysU0uO2zAM3RfoHQTtGydpnUmCOINmgumm&#10;nwGmPYAiS7YASRQkJXZ6mQLd9RA9TtFrlJKTzKe7ohuZpKhH8vF5dd0bTQ7CBwW2opPRmBJhOdTK&#10;NhX98vn21ZySEJmtmQYrKnoUgV6vX75YdW4pptCCroUnCGLDsnMVbWN0y6IIvBWGhRE4YfFSgjcs&#10;ouubovasQ3Sji+l4PCs68LXzwEUIGN0Ol3Sd8aUUPH6SMohIdEWxt5hPn89dOov1ii0bz1yr+KkN&#10;9g9dGKYsFr1AbVlkZO/VX1BGcQ8BZBxxMAVIqbjIM+A0k/Gzae5b5kSeBckJ7kJT+H+w/OPhzhNV&#10;V7TETVlmcEe/v/349fM7KRM5nQtLzLl3d/7kBTTTpL30Jn1xBtJnQo8XQkUfCcfgdH41K0tKOF5N&#10;ZvPF1esMWjy8dj7EdwIMSUZFPS4s88gO70PEiph6TknFAmhV3yqts+Ob3Y325MBwuYvNZlMu8lu9&#10;Nx+gHsKokfFpyxhGLQzh+TmM+GGAybWe4GtLOpyhfIMIhDNUp9Qsomkc8hVsQwnTDcqeR58LW0it&#10;ZUmlprcstEO5DJvoxHLapt5F1uZpxkTyQGuyYr/r80ams/MGdlAfcU34nyFHLfivlPiob2AQNbMc&#10;Y4/beLuPIFXmLyEOz7F6clBIuY+T6JNSH/s56+HXXP8BAAD//wMAUEsDBBQABgAIAAAAIQC99FZ4&#10;3gAAAAoBAAAPAAAAZHJzL2Rvd25yZXYueG1sTI/BTsMwDIbvSLxDZCQuiKW0dCul6YTQEIedGHuA&#10;tPHaisYpSbaVt8c7wdH2p9/fX61nO4oT+jA4UvCwSEAgtc4M1CnYf77dFyBC1GT06AgV/GCAdX19&#10;VenSuDN94GkXO8EhFEqtoI9xKqUMbY9Wh4WbkPh2cN7qyKPvpPH6zOF2lGmSLKXVA/GHXk/42mP7&#10;tTtaBanPNnfDdrX38Tvvti68N5sDKXV7M788g4g4xz8YLvqsDjU7Ne5IJohRQVHkTPI+f1qCuABZ&#10;xl0aBY9pvgJZV/J/hfoXAAD//wMAUEsBAi0AFAAGAAgAAAAhALaDOJL+AAAA4QEAABMAAAAAAAAA&#10;AAAAAAAAAAAAAFtDb250ZW50X1R5cGVzXS54bWxQSwECLQAUAAYACAAAACEAOP0h/9YAAACUAQAA&#10;CwAAAAAAAAAAAAAAAAAvAQAAX3JlbHMvLnJlbHNQSwECLQAUAAYACAAAACEAYvM/sQgCAADiAwAA&#10;DgAAAAAAAAAAAAAAAAAuAgAAZHJzL2Uyb0RvYy54bWxQSwECLQAUAAYACAAAACEAvfRWeN4AAAAK&#10;AQAADwAAAAAAAAAAAAAAAABiBAAAZHJzL2Rvd25yZXYueG1sUEsFBgAAAAAEAAQA8wAAAG0FAAAA&#10;AA==&#10;" fillcolor="#ebf1de"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基础物理实验</w:t>
                      </w:r>
                    </w:p>
                  </w:txbxContent>
                </v:textbox>
              </v:rect>
            </w:pict>
          </mc:Fallback>
        </mc:AlternateContent>
      </w:r>
      <w:r>
        <w:rPr>
          <w:noProof/>
        </w:rPr>
        <mc:AlternateContent>
          <mc:Choice Requires="wps">
            <w:drawing>
              <wp:anchor distT="0" distB="0" distL="114300" distR="114300" simplePos="0" relativeHeight="251699200" behindDoc="0" locked="0" layoutInCell="1" allowOverlap="1">
                <wp:simplePos x="0" y="0"/>
                <wp:positionH relativeFrom="column">
                  <wp:posOffset>224790</wp:posOffset>
                </wp:positionH>
                <wp:positionV relativeFrom="paragraph">
                  <wp:posOffset>2726055</wp:posOffset>
                </wp:positionV>
                <wp:extent cx="287655" cy="1755775"/>
                <wp:effectExtent l="0" t="0" r="17145" b="15875"/>
                <wp:wrapNone/>
                <wp:docPr id="3" name="矩形 5"/>
                <wp:cNvGraphicFramePr/>
                <a:graphic xmlns:a="http://schemas.openxmlformats.org/drawingml/2006/main">
                  <a:graphicData uri="http://schemas.microsoft.com/office/word/2010/wordprocessingShape">
                    <wps:wsp>
                      <wps:cNvSpPr/>
                      <wps:spPr>
                        <a:xfrm>
                          <a:off x="0" y="0"/>
                          <a:ext cx="287655" cy="1755775"/>
                        </a:xfrm>
                        <a:prstGeom prst="rect">
                          <a:avLst/>
                        </a:prstGeom>
                        <a:solidFill>
                          <a:srgbClr val="9BBB59">
                            <a:lumMod val="20000"/>
                            <a:lumOff val="8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生命科学概论</w:t>
                            </w:r>
                          </w:p>
                        </w:txbxContent>
                      </wps:txbx>
                      <wps:bodyPr vert="horz" rtlCol="0" anchor="ctr">
                        <a:noAutofit/>
                      </wps:bodyPr>
                    </wps:wsp>
                  </a:graphicData>
                </a:graphic>
              </wp:anchor>
            </w:drawing>
          </mc:Choice>
          <mc:Fallback>
            <w:pict>
              <v:rect id="_x0000_s1053" style="position:absolute;left:0;text-align:left;margin-left:17.7pt;margin-top:214.65pt;width:22.65pt;height:138.2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SQXBwIAAOEDAAAOAAAAZHJzL2Uyb0RvYy54bWysU82O0zAQviPxDpbvNG0h227VdEW3Wi78&#10;rLTwAK5jJ5Zsj2W7TcrLIHHjIXgcxGswdtLuAjfExZkZj7+Z+ebL+qY3mhyFDwpsRWeTKSXCcqiV&#10;bSr66ePdiyUlITJbMw1WVPQkAr3ZPH+27txKzKEFXQtPEMSGVecq2sboVkUReCsMCxNwwuKlBG9Y&#10;RNc3Re1Zh+hGF/Pp9KrowNfOAxchYHQ3XNJNxpdS8PhByiAi0RXF3mI+fT736Sw2a7ZqPHOt4mMb&#10;7B+6MExZLHqB2rHIyMGrv6CM4h4CyDjhYAqQUnGRZ8BpZtM/pnlomRN5FiQnuAtN4f/B8vfHe09U&#10;XdGXlFhmcEU/v3z78f0rKRM3nQsrTHlw9370Appp0F56k744Aukzn6cLn6KPhGNwvlxclSUlHK9m&#10;i7JcLDJo8fja+RDfCDAkGRX1uK9MIzu+DRErYuo5JRULoFV9p7TOjm/2t9qTI8PdXm+32/I6v9UH&#10;8w7qIYwSmY5LxjBKYQgvz2HEDwNMrvUbvrakwxnKV4hAOENxSs0imsYhXcE2lDDdoOp59LmwhdRa&#10;VlRqesdCO5TLsIlOLKdt6l1kaY4zJpIHWpMV+32fFzJfnDewh/qEW8LfDDlqwX+mxEd9C4OmmeUY&#10;e9rG60MEqTJ/CXF4jtWTgzrKfYyaT0J96uesxz9z8wsAAP//AwBQSwMEFAAGAAgAAAAhAMBwG4nf&#10;AAAACQEAAA8AAABkcnMvZG93bnJldi54bWxMj0FOwzAQRfdI3MEaJDaI2iQNSdM4FUJFLLqi9ABO&#10;PE0i4nGw3TbcHrOiy9F/+v9NtZnNyM7o/GBJwtNCAENqrR6ok3D4fHssgPmgSKvREkr4QQ+b+vam&#10;UqW2F/rA8z50LJaQL5WEPoSp5Ny3PRrlF3ZCitnROqNCPF3HtVOXWG5GngjxzI0aKC70asLXHtuv&#10;/clISFy6fRh2+cGF76zbWf/ebI8k5f3d/LIGFnAO/zD86Ud1qKNTY0+kPRslpNkykhKWySoFFoFC&#10;5MAaCbnICuB1xa8/qH8BAAD//wMAUEsBAi0AFAAGAAgAAAAhALaDOJL+AAAA4QEAABMAAAAAAAAA&#10;AAAAAAAAAAAAAFtDb250ZW50X1R5cGVzXS54bWxQSwECLQAUAAYACAAAACEAOP0h/9YAAACUAQAA&#10;CwAAAAAAAAAAAAAAAAAvAQAAX3JlbHMvLnJlbHNQSwECLQAUAAYACAAAACEA0p0kFwcCAADhAwAA&#10;DgAAAAAAAAAAAAAAAAAuAgAAZHJzL2Uyb0RvYy54bWxQSwECLQAUAAYACAAAACEAwHAbid8AAAAJ&#10;AQAADwAAAAAAAAAAAAAAAABhBAAAZHJzL2Rvd25yZXYueG1sUEsFBgAAAAAEAAQA8wAAAG0FAAAA&#10;AA==&#10;" fillcolor="#ebf1de"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生命科学概论</w:t>
                      </w:r>
                    </w:p>
                  </w:txbxContent>
                </v:textbox>
              </v:rect>
            </w:pict>
          </mc:Fallback>
        </mc:AlternateContent>
      </w:r>
      <w:r>
        <w:rPr>
          <w:noProof/>
        </w:rPr>
        <mc:AlternateContent>
          <mc:Choice Requires="wps">
            <w:drawing>
              <wp:anchor distT="0" distB="0" distL="114300" distR="114300" simplePos="0" relativeHeight="251707392" behindDoc="0" locked="0" layoutInCell="1" allowOverlap="1">
                <wp:simplePos x="0" y="0"/>
                <wp:positionH relativeFrom="column">
                  <wp:posOffset>-85090</wp:posOffset>
                </wp:positionH>
                <wp:positionV relativeFrom="paragraph">
                  <wp:posOffset>1019810</wp:posOffset>
                </wp:positionV>
                <wp:extent cx="287655" cy="1680210"/>
                <wp:effectExtent l="0" t="0" r="17145" b="15240"/>
                <wp:wrapNone/>
                <wp:docPr id="55" name="矩形 4"/>
                <wp:cNvGraphicFramePr/>
                <a:graphic xmlns:a="http://schemas.openxmlformats.org/drawingml/2006/main">
                  <a:graphicData uri="http://schemas.microsoft.com/office/word/2010/wordprocessingShape">
                    <wps:wsp>
                      <wps:cNvSpPr/>
                      <wps:spPr>
                        <a:xfrm>
                          <a:off x="0" y="0"/>
                          <a:ext cx="287655" cy="1680210"/>
                        </a:xfrm>
                        <a:prstGeom prst="rect">
                          <a:avLst/>
                        </a:prstGeom>
                        <a:solidFill>
                          <a:srgbClr val="9BBB59">
                            <a:lumMod val="20000"/>
                            <a:lumOff val="8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高等数学上下</w:t>
                            </w:r>
                          </w:p>
                        </w:txbxContent>
                      </wps:txbx>
                      <wps:bodyPr vert="horz" rtlCol="0" anchor="ctr">
                        <a:noAutofit/>
                      </wps:bodyPr>
                    </wps:wsp>
                  </a:graphicData>
                </a:graphic>
              </wp:anchor>
            </w:drawing>
          </mc:Choice>
          <mc:Fallback>
            <w:pict>
              <v:rect id="矩形 4" o:spid="_x0000_s1054" style="position:absolute;left:0;text-align:left;margin-left:-6.7pt;margin-top:80.3pt;width:22.65pt;height:132.3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9d9BwIAAOIDAAAOAAAAZHJzL2Uyb0RvYy54bWysU82O0zAQviPxDpbvNGm1Ld2q6YputVz4&#10;WWnhAVzHTizZHst2m5SXQeLGQ/A4aF+DsZN2F7ghLs7MePzNzDdf1je90eQofFBgKzqdlJQIy6FW&#10;tqno5093r5aUhMhszTRYUdGTCPRm8/LFunMrMYMWdC08QRAbVp2raBujWxVF4K0wLEzACYuXErxh&#10;EV3fFLVnHaIbXczKclF04GvngYsQMLobLukm40spePwoZRCR6IpibzGfPp/7dBabNVs1nrlW8bEN&#10;9g9dGKYsFr1A7Vhk5ODVX1BGcQ8BZJxwMAVIqbjIM+A00/KPaR5a5kSeBckJ7kJT+H+w/MPx3hNV&#10;V3Q+p8Qygzt6/Pr9549v5CqR07mwwpwHd+9HL6CZJu2lN+mLM5A+E3q6ECr6SDgGZ8vXi4TL8Wq6&#10;WJazaWa8eHrtfIhvBRiSjIp6XFjmkR3fhYgVMfWckooF0Kq+U1pnxzf7W+3JkeFyr7fb7fw6v9UH&#10;8x7qIYwaKcctYxi1MISX5zDihwEm1/oNX1vS4QzzK0QgnKE6pWYRTeOQr2AbSphuUPY8+lzYQmot&#10;Syo1vWOhHcpl2EQnltM29S6yNscZE8kDrcmK/b7PG5ktzxvYQ33CNeF/hhy14L9Q4qO+hUHUzHKM&#10;PW/jzSGCVJm/hDg8x+rJQSHlPkbRJ6U+93PW06+5+QUAAP//AwBQSwMEFAAGAAgAAAAhAJgpHH/f&#10;AAAACgEAAA8AAABkcnMvZG93bnJldi54bWxMj8tOwzAQRfdI/IM1SGxQ6zzaACFOhVARi64o/QAn&#10;niYR8TjYbhv+nmEFy9E9uvdMtZntKM7ow+BIQbpMQCC1zgzUKTh8vC4eQISoyejRESr4xgCb+vqq&#10;0qVxF3rH8z52gksolFpBH+NUShnaHq0OSzchcXZ03urIp++k8frC5XaUWZIU0uqBeKHXE7702H7u&#10;T1ZB5vPt3bC7P/j4te52Lrw12yMpdXszPz+BiDjHPxh+9VkdanZq3IlMEKOCRZqvGOWgSAoQTOTp&#10;I4hGwSpbZyDrSv5/of4BAAD//wMAUEsBAi0AFAAGAAgAAAAhALaDOJL+AAAA4QEAABMAAAAAAAAA&#10;AAAAAAAAAAAAAFtDb250ZW50X1R5cGVzXS54bWxQSwECLQAUAAYACAAAACEAOP0h/9YAAACUAQAA&#10;CwAAAAAAAAAAAAAAAAAvAQAAX3JlbHMvLnJlbHNQSwECLQAUAAYACAAAACEAi9fXfQcCAADiAwAA&#10;DgAAAAAAAAAAAAAAAAAuAgAAZHJzL2Uyb0RvYy54bWxQSwECLQAUAAYACAAAACEAmCkcf98AAAAK&#10;AQAADwAAAAAAAAAAAAAAAABhBAAAZHJzL2Rvd25yZXYueG1sUEsFBgAAAAAEAAQA8wAAAG0FAAAA&#10;AA==&#10;" fillcolor="#ebf1de"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高等数学上下</w:t>
                      </w:r>
                    </w:p>
                  </w:txbxContent>
                </v:textbox>
              </v:rect>
            </w:pict>
          </mc:Fallback>
        </mc:AlternateContent>
      </w:r>
      <w:r>
        <w:rPr>
          <w:noProof/>
        </w:rPr>
        <mc:AlternateContent>
          <mc:Choice Requires="wps">
            <w:drawing>
              <wp:anchor distT="0" distB="0" distL="114300" distR="114300" simplePos="0" relativeHeight="251708416" behindDoc="0" locked="0" layoutInCell="1" allowOverlap="1">
                <wp:simplePos x="0" y="0"/>
                <wp:positionH relativeFrom="column">
                  <wp:posOffset>238760</wp:posOffset>
                </wp:positionH>
                <wp:positionV relativeFrom="paragraph">
                  <wp:posOffset>1017905</wp:posOffset>
                </wp:positionV>
                <wp:extent cx="287655" cy="1670050"/>
                <wp:effectExtent l="0" t="0" r="17145" b="6350"/>
                <wp:wrapNone/>
                <wp:docPr id="57" name="矩形 6"/>
                <wp:cNvGraphicFramePr/>
                <a:graphic xmlns:a="http://schemas.openxmlformats.org/drawingml/2006/main">
                  <a:graphicData uri="http://schemas.microsoft.com/office/word/2010/wordprocessingShape">
                    <wps:wsp>
                      <wps:cNvSpPr/>
                      <wps:spPr>
                        <a:xfrm>
                          <a:off x="0" y="0"/>
                          <a:ext cx="287655" cy="1670050"/>
                        </a:xfrm>
                        <a:prstGeom prst="rect">
                          <a:avLst/>
                        </a:prstGeom>
                        <a:solidFill>
                          <a:srgbClr val="9BBB59">
                            <a:lumMod val="20000"/>
                            <a:lumOff val="8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大学物理上下</w:t>
                            </w:r>
                          </w:p>
                        </w:txbxContent>
                      </wps:txbx>
                      <wps:bodyPr vert="horz" rtlCol="0" anchor="ctr">
                        <a:noAutofit/>
                      </wps:bodyPr>
                    </wps:wsp>
                  </a:graphicData>
                </a:graphic>
              </wp:anchor>
            </w:drawing>
          </mc:Choice>
          <mc:Fallback>
            <w:pict>
              <v:rect id="矩形 6" o:spid="_x0000_s1055" style="position:absolute;left:0;text-align:left;margin-left:18.8pt;margin-top:80.15pt;width:22.65pt;height:131.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EpgCAIAAOIDAAAOAAAAZHJzL2Uyb0RvYy54bWysU0uO2zAM3RfoHQTtGztBnR/iDJoJppt+&#10;Bpj2AIos2QYkUZCU2OllCnTXQ/Q4xVyjlOxkpu2u6EYmKeqRfHze3PRakZNwvgVT0ukkp0QYDlVr&#10;6pJ+/nT3akmJD8xUTIERJT0LT2+2L19sOrsWM2hAVcIRBDF+3dmSNiHYdZZ53gjN/ASsMHgpwWkW&#10;0HV1VjnWIbpW2SzP51kHrrIOuPAeo/vhkm4TvpSCh49SehGIKin2FtLp0nmIZ7bdsHXtmG1aPrbB&#10;/qELzVqDRa9QexYYObr2LyjdcgceZJhw0BlI2XKRZsBppvkf0zw0zIo0C5Lj7ZUm//9g+YfTvSNt&#10;VdJiQYlhGnf0+PX7zx/fyDyS01m/xpwHe+9Gz6MZJ+2l0/GLM5A+EXq+Eir6QDgGZ8vFvCgo4Xg1&#10;nS/yvEiMZ0+vrfPhrQBNolFShwtLPLLTOx+wIqZeUmIxD6qt7lqlkuPqw61y5MRwuavdbles0lt1&#10;1O+hGsKokXzcMoZRC0N4eQkjvh9gUq3f8JUhHc5QvEYEwhmqUyoW0NQW+fKmpoSpGmXPg0uFDcTW&#10;kqRi03vmm6Fcgo10YjllYu8iaXOcMZI80Bqt0B/6tJHZ6rKBA1RnXBP+Z8hRA+4LJS6oWxhEzQzH&#10;2PM23hwDyDbxFxGH51g9Oiik1Mco+qjU537Kevo1t78AAAD//wMAUEsDBBQABgAIAAAAIQBzi5t/&#10;3gAAAAkBAAAPAAAAZHJzL2Rvd25yZXYueG1sTI/BTsMwDIbvSLxDZCQuiKU00I3SdEJoiMNOjD1A&#10;2nhtReOUJNvK22NOcLT96ff3V+vZjeKEIQ6eNNwtMhBIrbcDdRr2H6+3KxAxGbJm9IQavjHCur68&#10;qExp/Zne8bRLneAQiqXR0Kc0lVLGtkdn4sJPSHw7+OBM4jF00gZz5nA3yjzLCunMQPyhNxO+9Nh+&#10;7o5OQx7U5mbYLvchfT10Wx/fms2BtL6+mp+fQCSc0x8Mv/qsDjU7Nf5INopRg1oWTPK+yBQIBlb5&#10;I4hGw32uFMi6kv8b1D8AAAD//wMAUEsBAi0AFAAGAAgAAAAhALaDOJL+AAAA4QEAABMAAAAAAAAA&#10;AAAAAAAAAAAAAFtDb250ZW50X1R5cGVzXS54bWxQSwECLQAUAAYACAAAACEAOP0h/9YAAACUAQAA&#10;CwAAAAAAAAAAAAAAAAAvAQAAX3JlbHMvLnJlbHNQSwECLQAUAAYACAAAACEAPCRKYAgCAADiAwAA&#10;DgAAAAAAAAAAAAAAAAAuAgAAZHJzL2Uyb0RvYy54bWxQSwECLQAUAAYACAAAACEAc4ubf94AAAAJ&#10;AQAADwAAAAAAAAAAAAAAAABiBAAAZHJzL2Rvd25yZXYueG1sUEsFBgAAAAAEAAQA8wAAAG0FAAAA&#10;AA==&#10;" fillcolor="#ebf1de"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大学物理上下</w:t>
                      </w:r>
                    </w:p>
                  </w:txbxContent>
                </v:textbox>
              </v:rect>
            </w:pict>
          </mc:Fallback>
        </mc:AlternateContent>
      </w:r>
      <w:r>
        <w:rPr>
          <w:noProof/>
        </w:rPr>
        <mc:AlternateContent>
          <mc:Choice Requires="wps">
            <w:drawing>
              <wp:anchor distT="0" distB="0" distL="114300" distR="114300" simplePos="0" relativeHeight="251701248" behindDoc="0" locked="0" layoutInCell="1" allowOverlap="1">
                <wp:simplePos x="0" y="0"/>
                <wp:positionH relativeFrom="column">
                  <wp:posOffset>552450</wp:posOffset>
                </wp:positionH>
                <wp:positionV relativeFrom="paragraph">
                  <wp:posOffset>3637915</wp:posOffset>
                </wp:positionV>
                <wp:extent cx="287655" cy="831850"/>
                <wp:effectExtent l="0" t="0" r="17145" b="6350"/>
                <wp:wrapNone/>
                <wp:docPr id="150" name="矩形 5"/>
                <wp:cNvGraphicFramePr/>
                <a:graphic xmlns:a="http://schemas.openxmlformats.org/drawingml/2006/main">
                  <a:graphicData uri="http://schemas.microsoft.com/office/word/2010/wordprocessingShape">
                    <wps:wsp>
                      <wps:cNvSpPr/>
                      <wps:spPr>
                        <a:xfrm>
                          <a:off x="0" y="0"/>
                          <a:ext cx="287655" cy="831850"/>
                        </a:xfrm>
                        <a:prstGeom prst="rect">
                          <a:avLst/>
                        </a:prstGeom>
                        <a:solidFill>
                          <a:srgbClr val="9BBB59">
                            <a:lumMod val="20000"/>
                            <a:lumOff val="8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大学化学</w:t>
                            </w:r>
                          </w:p>
                        </w:txbxContent>
                      </wps:txbx>
                      <wps:bodyPr vert="horz" rtlCol="0" anchor="ctr">
                        <a:noAutofit/>
                      </wps:bodyPr>
                    </wps:wsp>
                  </a:graphicData>
                </a:graphic>
              </wp:anchor>
            </w:drawing>
          </mc:Choice>
          <mc:Fallback>
            <w:pict>
              <v:rect id="_x0000_s1056" style="position:absolute;left:0;text-align:left;margin-left:43.5pt;margin-top:286.45pt;width:22.65pt;height:65.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6BcBQIAAOIDAAAOAAAAZHJzL2Uyb0RvYy54bWysU0tu2zAQ3RfoHQjua9lOlTpC5KCOkW76&#10;CZD2AGOKlAjwB5K25F6mQHc9RI9T9BodUoqdtruiG4ozJN+892Z0fTNoRQ7cB2lNTRezOSXcMNtI&#10;09b008e7FytKQgTTgLKG1/TIA71ZP3923buKL21nVcM9QRATqt7VtIvRVUURWMc1hJl13OChsF5D&#10;xNC3ReOhR3StiuV8fln01jfOW8ZDwOx2PKTrjC8EZ/GDEIFHomqK3GJefV53aS3W11C1Hlwn2UQD&#10;/oGFBmmw6AlqCxHI3su/oLRk3gYr4oxZXVghJONZA6pZzP9Q89CB41kLmhPcyabw/2DZ+8O9J7LB&#10;3pXojwGNTfr55duP719JmdzpXajw0oO791MUcJukDsLr9EURZMiOHk+O8iEShsnl6tVlWVLC8Gh1&#10;sVhhDUQpzo+dD/ENt5qkTU09Niz7CIe3IY5XH6+kWsEq2dxJpXLg292t8uQA2NyrzWZTXuW3aq/f&#10;2WZM44zMpy5jGmdhTK8e00gljDCZ1m/4ypAeJZQvEYEwwOkUCiJutUO/gmkpAdXi2LPoc2FjEzVk&#10;DVUivYXQjeUy7KRcmXTO82xOGpPHo6tpF4fdkDtykYmn1M42R2wT/mfoUWf9Z0p8VLd2HGowDHNP&#10;abzeRytk9u/8HAWmAAcpS52GPk3q0zjfOv+a618AAAD//wMAUEsDBBQABgAIAAAAIQC7Hebl3wAA&#10;AAoBAAAPAAAAZHJzL2Rvd25yZXYueG1sTI/BTsMwEETvSPyDtZW4IOqQqKQN2VQIFXHoqaUf4MTb&#10;JGq8Drbbhr/HPcFxNKOZN+V6MoO4kPO9ZYTneQKCuLG65xbh8PXxtAThg2KtBsuE8EMe1tX9XakK&#10;ba+8o8s+tCKWsC8UQhfCWEjpm46M8nM7EkfvaJ1RIUrXSu3UNZabQaZJ8iKN6jkudGqk946a0/5s&#10;EFKXbR77bX5w4XvRbq3/rDdHRnyYTW+vIAJN4S8MN/yIDlVkqu2ZtRcDwjKPVwLCIk9XIG6BLM1A&#10;1Ah5kq1AVqX8f6H6BQAA//8DAFBLAQItABQABgAIAAAAIQC2gziS/gAAAOEBAAATAAAAAAAAAAAA&#10;AAAAAAAAAABbQ29udGVudF9UeXBlc10ueG1sUEsBAi0AFAAGAAgAAAAhADj9If/WAAAAlAEAAAsA&#10;AAAAAAAAAAAAAAAALwEAAF9yZWxzLy5yZWxzUEsBAi0AFAAGAAgAAAAhAIszoFwFAgAA4gMAAA4A&#10;AAAAAAAAAAAAAAAALgIAAGRycy9lMm9Eb2MueG1sUEsBAi0AFAAGAAgAAAAhALsd5uXfAAAACgEA&#10;AA8AAAAAAAAAAAAAAAAAXwQAAGRycy9kb3ducmV2LnhtbFBLBQYAAAAABAAEAPMAAABrBQAAAAA=&#10;" fillcolor="#ebf1de"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大学化学</w:t>
                      </w:r>
                    </w:p>
                  </w:txbxContent>
                </v:textbox>
              </v:rect>
            </w:pict>
          </mc:Fallback>
        </mc:AlternateContent>
      </w:r>
      <w:r>
        <w:rPr>
          <w:noProof/>
        </w:rPr>
        <mc:AlternateContent>
          <mc:Choice Requires="wps">
            <w:drawing>
              <wp:anchor distT="0" distB="0" distL="114300" distR="114300" simplePos="0" relativeHeight="251702272" behindDoc="0" locked="0" layoutInCell="1" allowOverlap="1">
                <wp:simplePos x="0" y="0"/>
                <wp:positionH relativeFrom="column">
                  <wp:posOffset>1527810</wp:posOffset>
                </wp:positionH>
                <wp:positionV relativeFrom="paragraph">
                  <wp:posOffset>1134745</wp:posOffset>
                </wp:positionV>
                <wp:extent cx="287655" cy="1557020"/>
                <wp:effectExtent l="0" t="0" r="17145" b="5080"/>
                <wp:wrapNone/>
                <wp:docPr id="47" name="矩形 9"/>
                <wp:cNvGraphicFramePr/>
                <a:graphic xmlns:a="http://schemas.openxmlformats.org/drawingml/2006/main">
                  <a:graphicData uri="http://schemas.microsoft.com/office/word/2010/wordprocessingShape">
                    <wps:wsp>
                      <wps:cNvSpPr/>
                      <wps:spPr>
                        <a:xfrm>
                          <a:off x="0" y="0"/>
                          <a:ext cx="287655" cy="1557020"/>
                        </a:xfrm>
                        <a:prstGeom prst="rect">
                          <a:avLst/>
                        </a:prstGeom>
                        <a:solidFill>
                          <a:srgbClr val="9BBB59">
                            <a:lumMod val="60000"/>
                            <a:lumOff val="4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b/>
                                <w:bCs/>
                                <w:color w:val="000000"/>
                                <w:kern w:val="24"/>
                                <w:sz w:val="16"/>
                                <w:szCs w:val="16"/>
                              </w:rPr>
                            </w:pPr>
                            <w:r>
                              <w:rPr>
                                <w:rFonts w:ascii="微软雅黑" w:eastAsia="微软雅黑" w:hAnsi="微软雅黑" w:cs="宋体" w:hint="eastAsia"/>
                                <w:b/>
                                <w:bCs/>
                                <w:color w:val="000000"/>
                                <w:kern w:val="24"/>
                                <w:sz w:val="16"/>
                                <w:szCs w:val="16"/>
                              </w:rPr>
                              <w:t>电路基础</w:t>
                            </w:r>
                          </w:p>
                        </w:txbxContent>
                      </wps:txbx>
                      <wps:bodyPr vert="horz" rtlCol="0" anchor="ctr">
                        <a:noAutofit/>
                      </wps:bodyPr>
                    </wps:wsp>
                  </a:graphicData>
                </a:graphic>
              </wp:anchor>
            </w:drawing>
          </mc:Choice>
          <mc:Fallback>
            <w:pict>
              <v:rect id="矩形 9" o:spid="_x0000_s1057" style="position:absolute;left:0;text-align:left;margin-left:120.3pt;margin-top:89.35pt;width:22.65pt;height:122.6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2QCgIAAOIDAAAOAAAAZHJzL2Uyb0RvYy54bWysU82O0zAQviPxDpbvNGnZtNuo6YputVz4&#10;WWnhAVzHSSzZHst2m5SXQeLGQ/A4K16DsdN2F7ghcnA84/E3M998Xt0MWpGDcF6Cqeh0klMiDIda&#10;mrainz/dvbqmxAdmaqbAiIoehac365cvVr0txQw6ULVwBEGML3tb0S4EW2aZ553QzE/ACoOHDTjN&#10;ApquzWrHekTXKpvl+TzrwdXWARfeo3c7HtJ1wm8awcPHpvEiEFVRrC2k1aV1F9dsvWJl65jtJD+V&#10;wf6hCs2kwaQXqC0LjOyd/AtKS+7AQxMmHHQGTSO5SD1gN9P8j24eOmZF6gXJ8fZCk/9/sPzD4d4R&#10;WVf0akGJYRpn9PPr98cf38gyktNbX2LMg713J8vjNnY6NE7HP/ZAhkTo8UKoGALh6JxdL+ZFQQnH&#10;o2lRLPJZYjx7um2dD28FaBI3FXU4sMQjO7zzATNi6DkkJvOgZH0nlUqGa3e3ypEDw+EuN5tNsUx3&#10;1V6/h3p0z3P8ximjG7Uwuq/ObsT3I0zK9Ru+MqTHHgoMxhYYqrNRLOBWW+TLm5YSplqUPQ8uJTYQ&#10;S0uSikVvme/GdAk2VoHplIm1i6TNU4+R5JHWuAvDbkgTeT09T2AH9RHHhO8MOerAfaHEBXULo6iZ&#10;4eh7XsabfYBGJv4i4ngds0cDhZTqOIk+KvW5naKenub6FwAAAP//AwBQSwMEFAAGAAgAAAAhAAsb&#10;JKHhAAAACwEAAA8AAABkcnMvZG93bnJldi54bWxMj8tOwzAQRfdI/IM1SOyojekjDXEqUokVEhKF&#10;qmLnxiaOiMdR7Dbp3zOsYDm6R/eeKTaT79jZDrENqOB+JoBZrINpsVHw8f58lwGLSaPRXUCr4GIj&#10;bMrrq0LnJoz4Zs+71DAqwZhrBS6lPuc81s56HWeht0jZVxi8TnQODTeDHqncd1wKseRet0gLTvd2&#10;62z9vTt5BS/SbPevh7qqmvGzcnIxXbyolLq9mZ4egSU7pT8YfvVJHUpyOoYTmsg6BXIuloRSsMpW&#10;wIiQ2WIN7KhgLh/WwMuC//+h/AEAAP//AwBQSwECLQAUAAYACAAAACEAtoM4kv4AAADhAQAAEwAA&#10;AAAAAAAAAAAAAAAAAAAAW0NvbnRlbnRfVHlwZXNdLnhtbFBLAQItABQABgAIAAAAIQA4/SH/1gAA&#10;AJQBAAALAAAAAAAAAAAAAAAAAC8BAABfcmVscy8ucmVsc1BLAQItABQABgAIAAAAIQBX/Q2QCgIA&#10;AOIDAAAOAAAAAAAAAAAAAAAAAC4CAABkcnMvZTJvRG9jLnhtbFBLAQItABQABgAIAAAAIQALGySh&#10;4QAAAAsBAAAPAAAAAAAAAAAAAAAAAGQEAABkcnMvZG93bnJldi54bWxQSwUGAAAAAAQABADzAAAA&#10;cgUAAAAA&#10;" fillcolor="#c3d69b" stroked="f" strokeweight="2pt">
                <v:textbox>
                  <w:txbxContent>
                    <w:p w:rsidR="009B4163" w:rsidRDefault="00625240">
                      <w:pPr>
                        <w:spacing w:line="240" w:lineRule="exact"/>
                        <w:jc w:val="center"/>
                        <w:rPr>
                          <w:rFonts w:ascii="微软雅黑" w:eastAsia="微软雅黑" w:hAnsi="微软雅黑"/>
                          <w:b/>
                          <w:bCs/>
                          <w:color w:val="000000"/>
                          <w:kern w:val="24"/>
                          <w:sz w:val="16"/>
                          <w:szCs w:val="16"/>
                        </w:rPr>
                      </w:pPr>
                      <w:r>
                        <w:rPr>
                          <w:rFonts w:ascii="微软雅黑" w:eastAsia="微软雅黑" w:hAnsi="微软雅黑" w:cs="宋体" w:hint="eastAsia"/>
                          <w:b/>
                          <w:bCs/>
                          <w:color w:val="000000"/>
                          <w:kern w:val="24"/>
                          <w:sz w:val="16"/>
                          <w:szCs w:val="16"/>
                        </w:rPr>
                        <w:t>电路基础</w:t>
                      </w:r>
                    </w:p>
                  </w:txbxContent>
                </v:textbox>
              </v:rect>
            </w:pict>
          </mc:Fallback>
        </mc:AlternateContent>
      </w:r>
      <w:r>
        <w:rPr>
          <w:noProof/>
        </w:rPr>
        <mc:AlternateContent>
          <mc:Choice Requires="wps">
            <w:drawing>
              <wp:anchor distT="0" distB="0" distL="114300" distR="114300" simplePos="0" relativeHeight="251704320" behindDoc="0" locked="0" layoutInCell="1" allowOverlap="1">
                <wp:simplePos x="0" y="0"/>
                <wp:positionH relativeFrom="column">
                  <wp:posOffset>2202180</wp:posOffset>
                </wp:positionH>
                <wp:positionV relativeFrom="paragraph">
                  <wp:posOffset>1143000</wp:posOffset>
                </wp:positionV>
                <wp:extent cx="287655" cy="1556385"/>
                <wp:effectExtent l="0" t="0" r="17145" b="5715"/>
                <wp:wrapNone/>
                <wp:docPr id="2" name="矩形 9"/>
                <wp:cNvGraphicFramePr/>
                <a:graphic xmlns:a="http://schemas.openxmlformats.org/drawingml/2006/main">
                  <a:graphicData uri="http://schemas.microsoft.com/office/word/2010/wordprocessingShape">
                    <wps:wsp>
                      <wps:cNvSpPr/>
                      <wps:spPr>
                        <a:xfrm>
                          <a:off x="0" y="0"/>
                          <a:ext cx="287655" cy="1556385"/>
                        </a:xfrm>
                        <a:prstGeom prst="rect">
                          <a:avLst/>
                        </a:prstGeom>
                        <a:solidFill>
                          <a:srgbClr val="9BBB59">
                            <a:lumMod val="60000"/>
                            <a:lumOff val="4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模拟电路</w:t>
                            </w:r>
                            <w:r>
                              <w:rPr>
                                <w:rFonts w:ascii="微软雅黑" w:eastAsia="微软雅黑" w:hAnsi="微软雅黑" w:cs="宋体" w:hint="eastAsia"/>
                                <w:b/>
                                <w:bCs/>
                                <w:color w:val="000000"/>
                                <w:kern w:val="24"/>
                                <w:sz w:val="16"/>
                                <w:szCs w:val="16"/>
                              </w:rPr>
                              <w:t>&amp;</w:t>
                            </w:r>
                            <w:r>
                              <w:rPr>
                                <w:rFonts w:ascii="微软雅黑" w:eastAsia="微软雅黑" w:hAnsi="微软雅黑" w:cs="宋体" w:hint="eastAsia"/>
                                <w:b/>
                                <w:bCs/>
                                <w:color w:val="000000"/>
                                <w:kern w:val="24"/>
                                <w:sz w:val="16"/>
                                <w:szCs w:val="16"/>
                              </w:rPr>
                              <w:t>实验</w:t>
                            </w:r>
                          </w:p>
                        </w:txbxContent>
                      </wps:txbx>
                      <wps:bodyPr vert="horz" rtlCol="0" anchor="ctr">
                        <a:noAutofit/>
                      </wps:bodyPr>
                    </wps:wsp>
                  </a:graphicData>
                </a:graphic>
              </wp:anchor>
            </w:drawing>
          </mc:Choice>
          <mc:Fallback>
            <w:pict>
              <v:rect id="_x0000_s1058" style="position:absolute;left:0;text-align:left;margin-left:173.4pt;margin-top:90pt;width:22.65pt;height:122.5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b13BgIAAOEDAAAOAAAAZHJzL2Uyb0RvYy54bWysU0uOEzEQ3SNxB8t70kmGDklrOiMy0bDh&#10;M9LAARy33W3Jdlm2k+5wGSR2HILjIK5B2Z1JBtghsnBc5fLze6+qr28Go8lB+KDA1nQ2mVIiLIdG&#10;2bamnz7evVhSEiKzDdNgRU2PItCb9fNn172rxBw60I3wBEFsqHpX0y5GVxVF4J0wLEzACYuHErxh&#10;EUPfFo1nPaIbXcyn00XRg2+cBy5CwOx2PKTrjC+l4PGDlEFEomuK3GJefV53aS3W16xqPXOd4ica&#10;7B9YGKYsPnqG2rLIyN6rv6CM4h4CyDjhYAqQUnGRNaCa2fQPNQ8dcyJrQXOCO9sU/h8sf3+490Q1&#10;NZ1TYpnBFv388u3H969klbzpXaiw5MHd+1MUcJuEDtKb9I8SyJD9PJ79FEMkHJPz5atFWVLC8WhW&#10;lourZZlAi8tt50N8I8CQtKmpx35lG9nhbYhj6WNJeiyAVs2d0joHvt3dak8ODHu72mw25Srf1Xvz&#10;DpoxvZjib2wypnEUxvTLxzRSCSNMpvUbvrakRw0lFqMEhsMpNYu4NQ7tCralhOkWp55Hnx+2kKgh&#10;a1Yl0lsWuvG5DHtSrm06F3k0TxqTyaOtaReH3ZAbcjVPV1JqB80Ru4SfGXrUgf9MiY/6FsaZZpZj&#10;7imN1/sIUmX/LtdRYApwjrLU08ynQX0a56rLl7n+BQAA//8DAFBLAwQUAAYACAAAACEANhz7+eEA&#10;AAALAQAADwAAAGRycy9kb3ducmV2LnhtbEyPzU7DMBCE70i8g7VI3Kgd90dtiFORSpyQkCgg1Jsb&#10;L3FEbEex26Rvz3Kix9GMZr4ptpPr2BmH2AavIJsJYOjrYFrfKPh4f35YA4tJe6O74FHBBSNsy9ub&#10;QucmjP4Nz/vUMCrxMdcKbEp9znmsLTodZ6FHT953GJxOJIeGm0GPVO46LoVYcadbTwtW97izWP/s&#10;T07BizS7z9evuqqa8VBZuZwuTlRK3d9NT4/AEk7pPwx/+IQOJTEdw8mbyDoF88WK0BMZa0GnKDHf&#10;yAzYUcFCLjPgZcGvP5S/AAAA//8DAFBLAQItABQABgAIAAAAIQC2gziS/gAAAOEBAAATAAAAAAAA&#10;AAAAAAAAAAAAAABbQ29udGVudF9UeXBlc10ueG1sUEsBAi0AFAAGAAgAAAAhADj9If/WAAAAlAEA&#10;AAsAAAAAAAAAAAAAAAAALwEAAF9yZWxzLy5yZWxzUEsBAi0AFAAGAAgAAAAhAGMVvXcGAgAA4QMA&#10;AA4AAAAAAAAAAAAAAAAALgIAAGRycy9lMm9Eb2MueG1sUEsBAi0AFAAGAAgAAAAhADYc+/nhAAAA&#10;CwEAAA8AAAAAAAAAAAAAAAAAYAQAAGRycy9kb3ducmV2LnhtbFBLBQYAAAAABAAEAPMAAABuBQAA&#10;AAA=&#10;" fillcolor="#c3d69b"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模拟电路</w:t>
                      </w:r>
                      <w:r>
                        <w:rPr>
                          <w:rFonts w:ascii="微软雅黑" w:eastAsia="微软雅黑" w:hAnsi="微软雅黑" w:cs="宋体" w:hint="eastAsia"/>
                          <w:b/>
                          <w:bCs/>
                          <w:color w:val="000000"/>
                          <w:kern w:val="24"/>
                          <w:sz w:val="16"/>
                          <w:szCs w:val="16"/>
                        </w:rPr>
                        <w:t>&amp;</w:t>
                      </w:r>
                      <w:r>
                        <w:rPr>
                          <w:rFonts w:ascii="微软雅黑" w:eastAsia="微软雅黑" w:hAnsi="微软雅黑" w:cs="宋体" w:hint="eastAsia"/>
                          <w:b/>
                          <w:bCs/>
                          <w:color w:val="000000"/>
                          <w:kern w:val="24"/>
                          <w:sz w:val="16"/>
                          <w:szCs w:val="16"/>
                        </w:rPr>
                        <w:t>实验</w:t>
                      </w:r>
                    </w:p>
                  </w:txbxContent>
                </v:textbox>
              </v:rect>
            </w:pict>
          </mc:Fallback>
        </mc:AlternateContent>
      </w:r>
      <w:r>
        <w:rPr>
          <w:noProof/>
        </w:rPr>
        <mc:AlternateContent>
          <mc:Choice Requires="wps">
            <w:drawing>
              <wp:anchor distT="0" distB="0" distL="114300" distR="114300" simplePos="0" relativeHeight="251705344" behindDoc="0" locked="0" layoutInCell="1" allowOverlap="1">
                <wp:simplePos x="0" y="0"/>
                <wp:positionH relativeFrom="column">
                  <wp:posOffset>2518410</wp:posOffset>
                </wp:positionH>
                <wp:positionV relativeFrom="paragraph">
                  <wp:posOffset>1148715</wp:posOffset>
                </wp:positionV>
                <wp:extent cx="287655" cy="1544955"/>
                <wp:effectExtent l="0" t="0" r="17145" b="17145"/>
                <wp:wrapNone/>
                <wp:docPr id="4" name="矩形 10"/>
                <wp:cNvGraphicFramePr/>
                <a:graphic xmlns:a="http://schemas.openxmlformats.org/drawingml/2006/main">
                  <a:graphicData uri="http://schemas.microsoft.com/office/word/2010/wordprocessingShape">
                    <wps:wsp>
                      <wps:cNvSpPr/>
                      <wps:spPr>
                        <a:xfrm>
                          <a:off x="0" y="0"/>
                          <a:ext cx="287655" cy="1544955"/>
                        </a:xfrm>
                        <a:prstGeom prst="rect">
                          <a:avLst/>
                        </a:prstGeom>
                        <a:solidFill>
                          <a:srgbClr val="9BBB59">
                            <a:lumMod val="60000"/>
                            <a:lumOff val="4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数字电路</w:t>
                            </w:r>
                            <w:r>
                              <w:rPr>
                                <w:rFonts w:ascii="微软雅黑" w:eastAsia="微软雅黑" w:hAnsi="微软雅黑" w:cs="宋体" w:hint="eastAsia"/>
                                <w:b/>
                                <w:bCs/>
                                <w:color w:val="000000"/>
                                <w:kern w:val="24"/>
                                <w:sz w:val="16"/>
                                <w:szCs w:val="16"/>
                              </w:rPr>
                              <w:t>&amp;</w:t>
                            </w:r>
                            <w:r>
                              <w:rPr>
                                <w:rFonts w:ascii="微软雅黑" w:eastAsia="微软雅黑" w:hAnsi="微软雅黑" w:cs="宋体" w:hint="eastAsia"/>
                                <w:b/>
                                <w:bCs/>
                                <w:color w:val="000000"/>
                                <w:kern w:val="24"/>
                                <w:sz w:val="16"/>
                                <w:szCs w:val="16"/>
                              </w:rPr>
                              <w:t>实验</w:t>
                            </w:r>
                          </w:p>
                        </w:txbxContent>
                      </wps:txbx>
                      <wps:bodyPr vert="horz" rtlCol="0" anchor="ctr">
                        <a:noAutofit/>
                      </wps:bodyPr>
                    </wps:wsp>
                  </a:graphicData>
                </a:graphic>
              </wp:anchor>
            </w:drawing>
          </mc:Choice>
          <mc:Fallback>
            <w:pict>
              <v:rect id="矩形 10" o:spid="_x0000_s1059" style="position:absolute;left:0;text-align:left;margin-left:198.3pt;margin-top:90.45pt;width:22.65pt;height:121.6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eckBQIAAOIDAAAOAAAAZHJzL2Uyb0RvYy54bWysU0uOEzEQ3SNxB8t70p1MEiZROiMy0bDh&#10;M9LAARy33W3JP5WddIfLILHjEBxnxDUouzPJADtEFo6rXH6u9+r16qY3mhwEBOVsRcejkhJhuauV&#10;bSr6+dPdq2tKQmS2ZtpZUdGjCPRm/fLFqvNLMXGt07UAgiA2LDtf0TZGvyyKwFthWBg5LyweSgeG&#10;RQyhKWpgHaIbXUzKcl50DmoPjosQMLsdDuk640spePwoZRCR6IpibzGvkNddWov1ii0bYL5V/NQG&#10;+4cuDFMWHz1DbVlkZA/qLyijOLjgZBxxZwonpeIic0A24/IPNg8t8yJzQXGCP8sU/h8s/3C4B6Lq&#10;ik4psczgiH5+/f744xsZZ3E6H5ZY8+DvAaVKUcBtYtpLMOkfOZA+C3o8Cyr6SDgmJ9ev57MZJRyP&#10;xrPpdIEBwhSX2x5CfCucIWlTUcCBZR3Z4V2IQ+lTSXosOK3qO6V1DqDZ3WogB4bDXWw2m9ki39V7&#10;897VQ3pe4m+YMqbRC0N6+pTGVsIAk9v6DV9b0iGHGRYjBYbulJpF3BqPegXbUMJ0g7bnEfLD1qXW&#10;sqVS01sW2uG5DHtirm3qXWRvnjheZE272O/6PJGrq3QlpXauPuKY8DtDjVoHXyiBqG/dYGpmOeae&#10;t/FmH51UWb/LdSSYAjRSpnoyfXLq8zhXXT7N9S8AAAD//wMAUEsDBBQABgAIAAAAIQAew/t44AAA&#10;AAsBAAAPAAAAZHJzL2Rvd25yZXYueG1sTI/BTsMwEETvSPyDtUjcqF0TojbEqUglTkhIFFDVmxsv&#10;cURsR7HbpH/PcoLbrOZpdqbczK5nZxxjF7yC5UIAQ98E0/lWwcf7890KWEzaG90HjwouGGFTXV+V&#10;ujBh8m943qWWUYiPhVZgUxoKzmNj0em4CAN68r7C6HSic2y5GfVE4a7nUoicO915+mD1gFuLzffu&#10;5BS8SLP9fN03dd1Oh9rKh/niRK3U7c389Ags4Zz+YPitT9Whok7HcPImsl7B/TrPCSVjJdbAiMiy&#10;JYkjCZlJ4FXJ/2+ofgAAAP//AwBQSwECLQAUAAYACAAAACEAtoM4kv4AAADhAQAAEwAAAAAAAAAA&#10;AAAAAAAAAAAAW0NvbnRlbnRfVHlwZXNdLnhtbFBLAQItABQABgAIAAAAIQA4/SH/1gAAAJQBAAAL&#10;AAAAAAAAAAAAAAAAAC8BAABfcmVscy8ucmVsc1BLAQItABQABgAIAAAAIQD0keckBQIAAOIDAAAO&#10;AAAAAAAAAAAAAAAAAC4CAABkcnMvZTJvRG9jLnhtbFBLAQItABQABgAIAAAAIQAew/t44AAAAAsB&#10;AAAPAAAAAAAAAAAAAAAAAF8EAABkcnMvZG93bnJldi54bWxQSwUGAAAAAAQABADzAAAAbAUAAAAA&#10;" fillcolor="#c3d69b"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数字电路</w:t>
                      </w:r>
                      <w:r>
                        <w:rPr>
                          <w:rFonts w:ascii="微软雅黑" w:eastAsia="微软雅黑" w:hAnsi="微软雅黑" w:cs="宋体" w:hint="eastAsia"/>
                          <w:b/>
                          <w:bCs/>
                          <w:color w:val="000000"/>
                          <w:kern w:val="24"/>
                          <w:sz w:val="16"/>
                          <w:szCs w:val="16"/>
                        </w:rPr>
                        <w:t>&amp;</w:t>
                      </w:r>
                      <w:r>
                        <w:rPr>
                          <w:rFonts w:ascii="微软雅黑" w:eastAsia="微软雅黑" w:hAnsi="微软雅黑" w:cs="宋体" w:hint="eastAsia"/>
                          <w:b/>
                          <w:bCs/>
                          <w:color w:val="000000"/>
                          <w:kern w:val="24"/>
                          <w:sz w:val="16"/>
                          <w:szCs w:val="16"/>
                        </w:rPr>
                        <w:t>实验</w:t>
                      </w:r>
                    </w:p>
                  </w:txbxContent>
                </v:textbox>
              </v:rect>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1878330</wp:posOffset>
                </wp:positionH>
                <wp:positionV relativeFrom="paragraph">
                  <wp:posOffset>2807335</wp:posOffset>
                </wp:positionV>
                <wp:extent cx="287655" cy="1640205"/>
                <wp:effectExtent l="0" t="0" r="17145" b="17145"/>
                <wp:wrapNone/>
                <wp:docPr id="11" name="矩形 10"/>
                <wp:cNvGraphicFramePr/>
                <a:graphic xmlns:a="http://schemas.openxmlformats.org/drawingml/2006/main">
                  <a:graphicData uri="http://schemas.microsoft.com/office/word/2010/wordprocessingShape">
                    <wps:wsp>
                      <wps:cNvSpPr/>
                      <wps:spPr>
                        <a:xfrm>
                          <a:off x="0" y="0"/>
                          <a:ext cx="287655" cy="1640205"/>
                        </a:xfrm>
                        <a:prstGeom prst="rect">
                          <a:avLst/>
                        </a:prstGeom>
                        <a:solidFill>
                          <a:srgbClr val="9BBB59">
                            <a:lumMod val="60000"/>
                            <a:lumOff val="4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概率论与数理统计</w:t>
                            </w:r>
                          </w:p>
                        </w:txbxContent>
                      </wps:txbx>
                      <wps:bodyPr vert="horz" rtlCol="0" anchor="ctr">
                        <a:noAutofit/>
                      </wps:bodyPr>
                    </wps:wsp>
                  </a:graphicData>
                </a:graphic>
              </wp:anchor>
            </w:drawing>
          </mc:Choice>
          <mc:Fallback>
            <w:pict>
              <v:rect id="_x0000_s1060" style="position:absolute;left:0;text-align:left;margin-left:147.9pt;margin-top:221.05pt;width:22.65pt;height:129.1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t8RBgIAAOMDAAAOAAAAZHJzL2Uyb0RvYy54bWysU0uOEzEQ3SNxB8t70p2QhJlWOiMy0bDh&#10;M9LAARy33W3Jdlm2k+5wGSR2HILjIK5B2Z1JBtghsnBc5fLze6+qVzeD0eQgfFBgazqdlJQIy6FR&#10;tq3pp493L64oCZHZhmmwoqZHEejN+vmzVe8qMYMOdCM8QRAbqt7VtIvRVUUReCcMCxNwwuKhBG9Y&#10;xNC3ReNZj+hGF7OyXBY9+MZ54CIEzG7HQ7rO+FIKHj9IGUQkuqbILebV53WX1mK9YlXrmesUP9Fg&#10;/8DCMGXx0TPUlkVG9l79BWUU9xBAxgkHU4CUiousAdVMyz/UPHTMiawFzQnubFP4f7D8/eHeE9Vg&#10;76aUWGawRz+/fPvx/SuZZnd6FyosenD3Hr1KUcBtkjpIb9I/iiBDdvR4dlQMkXBMzq5eLRcLSjge&#10;TZfzclYukuXF5bbzIb4RYEja1NRjx7KR7PA2xLH0sSQ9FkCr5k5pnQPf7m61JweG3b3ebDaL63xX&#10;7807aMb0ssTf2GZM4zCM6fljGqmEESbT+g1fW9KjhgUWowSG4yk1i7g1Dg0LtqWE6RbnnkefH7aQ&#10;qOWZSqS3LHTjcxn2pFzbxF3k4TxpvNiadnHYDbklL+fpSkrtoDlin/BDQ4868J8p8VHfwjjVzHLM&#10;PaXxeh9Bquzf5ToKTAFOUpZ6mvo0qk/jXHX5Nte/AAAA//8DAFBLAwQUAAYACAAAACEANr5ab+EA&#10;AAALAQAADwAAAGRycy9kb3ducmV2LnhtbEyPwU7DMBBE70j8g7VI3Kgdk1IIcSpSiRMSUgsV4ubG&#10;SxwR21HsNunfs5zgtqMdzbwp17Pr2QnH2AWvIFsIYOibYDrfKnh/e765BxaT9kb3waOCM0ZYV5cX&#10;pS5MmPwWT7vUMgrxsdAKbEpDwXlsLDodF2FAT7+vMDqdSI4tN6OeKNz1XApxx53uPDVYPeDGYvO9&#10;OzoFL9Js9q8fTV2302dt5XI+O1ErdX01Pz0CSzinPzP84hM6VMR0CEdvIusVyIcloScFeS4zYOS4&#10;zTM6DgpWQuTAq5L/31D9AAAA//8DAFBLAQItABQABgAIAAAAIQC2gziS/gAAAOEBAAATAAAAAAAA&#10;AAAAAAAAAAAAAABbQ29udGVudF9UeXBlc10ueG1sUEsBAi0AFAAGAAgAAAAhADj9If/WAAAAlAEA&#10;AAsAAAAAAAAAAAAAAAAALwEAAF9yZWxzLy5yZWxzUEsBAi0AFAAGAAgAAAAhAFDC3xEGAgAA4wMA&#10;AA4AAAAAAAAAAAAAAAAALgIAAGRycy9lMm9Eb2MueG1sUEsBAi0AFAAGAAgAAAAhADa+Wm/hAAAA&#10;CwEAAA8AAAAAAAAAAAAAAAAAYAQAAGRycy9kb3ducmV2LnhtbFBLBQYAAAAABAAEAPMAAABuBQAA&#10;AAA=&#10;" fillcolor="#c3d69b"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概率论与数理统计</w:t>
                      </w:r>
                    </w:p>
                  </w:txbxContent>
                </v:textbox>
              </v:rect>
            </w:pict>
          </mc:Fallback>
        </mc:AlternateContent>
      </w:r>
      <w:r>
        <w:rPr>
          <w:noProof/>
        </w:rPr>
        <mc:AlternateContent>
          <mc:Choice Requires="wps">
            <w:drawing>
              <wp:anchor distT="0" distB="0" distL="114300" distR="114300" simplePos="0" relativeHeight="251700224" behindDoc="0" locked="0" layoutInCell="1" allowOverlap="1">
                <wp:simplePos x="0" y="0"/>
                <wp:positionH relativeFrom="column">
                  <wp:posOffset>-108585</wp:posOffset>
                </wp:positionH>
                <wp:positionV relativeFrom="paragraph">
                  <wp:posOffset>2734310</wp:posOffset>
                </wp:positionV>
                <wp:extent cx="287655" cy="1737360"/>
                <wp:effectExtent l="0" t="0" r="17145" b="15240"/>
                <wp:wrapNone/>
                <wp:docPr id="56" name="矩形 5"/>
                <wp:cNvGraphicFramePr/>
                <a:graphic xmlns:a="http://schemas.openxmlformats.org/drawingml/2006/main">
                  <a:graphicData uri="http://schemas.microsoft.com/office/word/2010/wordprocessingShape">
                    <wps:wsp>
                      <wps:cNvSpPr/>
                      <wps:spPr>
                        <a:xfrm>
                          <a:off x="0" y="0"/>
                          <a:ext cx="287655" cy="1737360"/>
                        </a:xfrm>
                        <a:prstGeom prst="rect">
                          <a:avLst/>
                        </a:prstGeom>
                        <a:solidFill>
                          <a:srgbClr val="9BBB59">
                            <a:lumMod val="20000"/>
                            <a:lumOff val="8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C</w:t>
                            </w:r>
                            <w:r>
                              <w:rPr>
                                <w:rFonts w:ascii="微软雅黑" w:eastAsia="微软雅黑" w:hAnsi="微软雅黑" w:cs="宋体" w:hint="eastAsia"/>
                                <w:b/>
                                <w:bCs/>
                                <w:color w:val="000000"/>
                                <w:kern w:val="24"/>
                                <w:sz w:val="16"/>
                                <w:szCs w:val="16"/>
                              </w:rPr>
                              <w:t>程序设计基础</w:t>
                            </w:r>
                          </w:p>
                        </w:txbxContent>
                      </wps:txbx>
                      <wps:bodyPr vert="horz" rtlCol="0" anchor="ctr">
                        <a:noAutofit/>
                      </wps:bodyPr>
                    </wps:wsp>
                  </a:graphicData>
                </a:graphic>
              </wp:anchor>
            </w:drawing>
          </mc:Choice>
          <mc:Fallback>
            <w:pict>
              <v:rect id="_x0000_s1061" style="position:absolute;left:0;text-align:left;margin-left:-8.55pt;margin-top:215.3pt;width:22.65pt;height:136.8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r16CAIAAOIDAAAOAAAAZHJzL2Uyb0RvYy54bWysU0tu2zAQ3RfoHQjua/lT2Y5hOahjpJt+&#10;AqQ9AE2REgH+MKQtuZcp0F0P0eMEvUaHlOOk7a7ohpoZDt/MvHlaX/dGk6OAoJyt6GQ0pkRY7mpl&#10;m4p+/nT7aklJiMzWTDsrKnoSgV5vXr5Yd34lpq51uhZAEMSGVecr2sboV0UReCsMCyPnhcVL6cCw&#10;iC40RQ2sQ3Sji+l4PC86B7UHx0UIGN0Nl3ST8aUUPH6UMohIdEWxt5hPyOc+ncVmzVYNMN8qfm6D&#10;/UMXhimLRS9QOxYZOYD6C8ooDi44GUfcmcJJqbjIM+A0k/Ef09y3zIs8C5IT/IWm8P9g+YfjHRBV&#10;V7ScU2KZwR39/Pr94cc3UiZyOh9WmHPv7+DsBTTTpL0Ek744A+kzoacLoaKPhGNwulzMy5ISjleT&#10;xWwxm2fGi6fXHkJ8K5whyago4MIyj+z4LkSsiKmPKalYcFrVt0rr7ECzv9FAjgyXe7Xdbsur/FYf&#10;zHtXD2HUyPi8ZQyjFobw8jGM+GGAybV+w9eWdDhD+RoRCGeoTqlZRNN45CvYhhKmG5Q9j5ALW5da&#10;y5JKTe9YaIdyGTbRieW0Tb2LrM3zjInkgdZkxX7f543MLhvYu/qEa8L/DDlqHXyhBKK+cYOomeUY&#10;e97Gm0N0UmX+EuLwHKsnB4WU+ziLPin1uZ+znn7NzS8AAAD//wMAUEsDBBQABgAIAAAAIQD1ZuMk&#10;4AAAAAoBAAAPAAAAZHJzL2Rvd25yZXYueG1sTI9BTsMwEEX3SNzBGiQ2qLXjlqZKM6kQKmLRFaUH&#10;cGI3iRqPg+224faYFSxH/+n/N+V2sgO7Gh96RwjZXAAz1DjdU4tw/HybrYGFqEirwZFB+DYBttX9&#10;XakK7W70Ya6H2LJUQqFQCF2MY8F5aDpjVZi70VDKTs5bFdPpW669uqVyO3ApxIpb1VNa6NRoXjvT&#10;nA8XiyD9YvfU7/Ojj1/P7d6F93p3IsTHh+llAyyaKf7B8Kuf1KFKTrW7kA5sQJhleZZQhOVCrIAl&#10;Qq4lsBohF0sJvCr5/xeqHwAAAP//AwBQSwECLQAUAAYACAAAACEAtoM4kv4AAADhAQAAEwAAAAAA&#10;AAAAAAAAAAAAAAAAW0NvbnRlbnRfVHlwZXNdLnhtbFBLAQItABQABgAIAAAAIQA4/SH/1gAAAJQB&#10;AAALAAAAAAAAAAAAAAAAAC8BAABfcmVscy8ucmVsc1BLAQItABQABgAIAAAAIQAlVr16CAIAAOID&#10;AAAOAAAAAAAAAAAAAAAAAC4CAABkcnMvZTJvRG9jLnhtbFBLAQItABQABgAIAAAAIQD1ZuMk4AAA&#10;AAoBAAAPAAAAAAAAAAAAAAAAAGIEAABkcnMvZG93bnJldi54bWxQSwUGAAAAAAQABADzAAAAbwUA&#10;AAAA&#10;" fillcolor="#ebf1de"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C</w:t>
                      </w:r>
                      <w:r>
                        <w:rPr>
                          <w:rFonts w:ascii="微软雅黑" w:eastAsia="微软雅黑" w:hAnsi="微软雅黑" w:cs="宋体" w:hint="eastAsia"/>
                          <w:b/>
                          <w:bCs/>
                          <w:color w:val="000000"/>
                          <w:kern w:val="24"/>
                          <w:sz w:val="16"/>
                          <w:szCs w:val="16"/>
                        </w:rPr>
                        <w:t>程序设计基础</w:t>
                      </w:r>
                    </w:p>
                  </w:txbxContent>
                </v:textbox>
              </v:rect>
            </w:pict>
          </mc:Fallback>
        </mc:AlternateContent>
      </w:r>
      <w:r>
        <w:rPr>
          <w:noProof/>
        </w:rPr>
        <mc:AlternateContent>
          <mc:Choice Requires="wps">
            <w:drawing>
              <wp:anchor distT="0" distB="0" distL="114300" distR="114300" simplePos="0" relativeHeight="251697152" behindDoc="0" locked="0" layoutInCell="1" allowOverlap="1">
                <wp:simplePos x="0" y="0"/>
                <wp:positionH relativeFrom="column">
                  <wp:posOffset>2515235</wp:posOffset>
                </wp:positionH>
                <wp:positionV relativeFrom="paragraph">
                  <wp:posOffset>2802255</wp:posOffset>
                </wp:positionV>
                <wp:extent cx="287655" cy="1670685"/>
                <wp:effectExtent l="0" t="0" r="17145" b="5715"/>
                <wp:wrapNone/>
                <wp:docPr id="19" name="矩形 18"/>
                <wp:cNvGraphicFramePr/>
                <a:graphic xmlns:a="http://schemas.openxmlformats.org/drawingml/2006/main">
                  <a:graphicData uri="http://schemas.microsoft.com/office/word/2010/wordprocessingShape">
                    <wps:wsp>
                      <wps:cNvSpPr/>
                      <wps:spPr>
                        <a:xfrm>
                          <a:off x="0" y="0"/>
                          <a:ext cx="287655" cy="1670685"/>
                        </a:xfrm>
                        <a:prstGeom prst="rect">
                          <a:avLst/>
                        </a:prstGeom>
                        <a:solidFill>
                          <a:srgbClr val="9BBB59">
                            <a:lumMod val="60000"/>
                            <a:lumOff val="4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信号和系统</w:t>
                            </w:r>
                          </w:p>
                        </w:txbxContent>
                      </wps:txbx>
                      <wps:bodyPr vert="horz" rtlCol="0" anchor="ctr">
                        <a:noAutofit/>
                      </wps:bodyPr>
                    </wps:wsp>
                  </a:graphicData>
                </a:graphic>
              </wp:anchor>
            </w:drawing>
          </mc:Choice>
          <mc:Fallback>
            <w:pict>
              <v:rect id="矩形 18" o:spid="_x0000_s1062" style="position:absolute;left:0;text-align:left;margin-left:198.05pt;margin-top:220.65pt;width:22.65pt;height:131.5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YduBwIAAOMDAAAOAAAAZHJzL2Uyb0RvYy54bWysU0tu2zAQ3RfoHQjua8lupdiC5aCOkW76&#10;CZD2ADRFSgT4A0lbci9ToLseoscpeo0OKcVO0l1RL2jOcPj43pvR+npQEh2Z88LoGs9nOUZMU9MI&#10;3db4y+fbV0uMfCC6IdJoVuMT8/h68/LFurcVW5jOyIY5BCDaV72tcReCrbLM044p4mfGMg2H3DhF&#10;AoSuzRpHekBXMlvkeZn1xjXWGcq8h+xuPMSbhM85o+ET554FJGsM3EJaXVr3cc02a1K1jthO0IkG&#10;+QcWiggNj56hdiQQdHDiLyglqDPe8DCjRmWGc0FZ0gBq5vkzNfcdsSxpAXO8Pdvk/x8s/Xi8c0g0&#10;0LsVRpoo6NHvbz9+/fyO5svoTm99BUX39s5NkYdtlDpwp+I/iEBDcvR0dpQNAVFILpZXZVFgROFo&#10;Xl7l5bKIoNnltnU+vGNGobipsYOOJSPJ8b0PY+lDSXzMGymaWyFlCly7v5EOHQl0d7XdbotVuisP&#10;6oNpxnSZw29sM6RhGMb0m4c0UPEjTKL1BF9q1IOGAopBAoHx5JIE2CoLhnndYkRkC3NPg0sPaxOp&#10;AWtSRdI74rvxuQQ7KZc6nrM0nJPGaPJoa9yFYT+klrwu45WY2pvmBH2CDw086oz7ipEL8saMU000&#10;hdxjGm8PwXCR/LtcB4ExgElKUqepj6P6OE5Vl29z8wcAAP//AwBQSwMEFAAGAAgAAAAhAByXr5rh&#10;AAAACwEAAA8AAABkcnMvZG93bnJldi54bWxMj8FOwzAMhu9IvENkJG4saRc2KHUnOokTEhKDCXHL&#10;mtBUNE7VZGv39oQT3Gz50+/vLzez69nJjKHzhJAtBDBDjdcdtQjvb083d8BCVKRV78kgnE2ATXV5&#10;UapC+4lezWkXW5ZCKBQKwcY4FJyHxhqnwsIPhtLty49OxbSOLdejmlK463kuxIo71VH6YNVgttY0&#10;37ujQ3jO9Xb/8tHUdTt91ja/nc9O1IjXV/PjA7Bo5vgHw69+UocqOR38kXRgPcLyfpUlFEHKbAks&#10;EWmQwA4IayEl8Krk/ztUPwAAAP//AwBQSwECLQAUAAYACAAAACEAtoM4kv4AAADhAQAAEwAAAAAA&#10;AAAAAAAAAAAAAAAAW0NvbnRlbnRfVHlwZXNdLnhtbFBLAQItABQABgAIAAAAIQA4/SH/1gAAAJQB&#10;AAALAAAAAAAAAAAAAAAAAC8BAABfcmVscy8ucmVsc1BLAQItABQABgAIAAAAIQDEiYduBwIAAOMD&#10;AAAOAAAAAAAAAAAAAAAAAC4CAABkcnMvZTJvRG9jLnhtbFBLAQItABQABgAIAAAAIQAcl6+a4QAA&#10;AAsBAAAPAAAAAAAAAAAAAAAAAGEEAABkcnMvZG93bnJldi54bWxQSwUGAAAAAAQABADzAAAAbwUA&#10;AAAA&#10;" fillcolor="#c3d69b"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信号和系统</w:t>
                      </w:r>
                    </w:p>
                  </w:txbxContent>
                </v:textbox>
              </v:rect>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2202815</wp:posOffset>
                </wp:positionH>
                <wp:positionV relativeFrom="paragraph">
                  <wp:posOffset>2804795</wp:posOffset>
                </wp:positionV>
                <wp:extent cx="287655" cy="1654810"/>
                <wp:effectExtent l="0" t="0" r="17145" b="2540"/>
                <wp:wrapNone/>
                <wp:docPr id="12" name="矩形 11"/>
                <wp:cNvGraphicFramePr/>
                <a:graphic xmlns:a="http://schemas.openxmlformats.org/drawingml/2006/main">
                  <a:graphicData uri="http://schemas.microsoft.com/office/word/2010/wordprocessingShape">
                    <wps:wsp>
                      <wps:cNvSpPr/>
                      <wps:spPr>
                        <a:xfrm>
                          <a:off x="0" y="0"/>
                          <a:ext cx="287655" cy="1654810"/>
                        </a:xfrm>
                        <a:prstGeom prst="rect">
                          <a:avLst/>
                        </a:prstGeom>
                        <a:solidFill>
                          <a:srgbClr val="9BBB59">
                            <a:lumMod val="60000"/>
                            <a:lumOff val="4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工程电磁场理论</w:t>
                            </w:r>
                          </w:p>
                        </w:txbxContent>
                      </wps:txbx>
                      <wps:bodyPr vert="horz" rtlCol="0" anchor="ctr">
                        <a:noAutofit/>
                      </wps:bodyPr>
                    </wps:wsp>
                  </a:graphicData>
                </a:graphic>
              </wp:anchor>
            </w:drawing>
          </mc:Choice>
          <mc:Fallback>
            <w:pict>
              <v:rect id="矩形 11" o:spid="_x0000_s1063" style="position:absolute;left:0;text-align:left;margin-left:173.45pt;margin-top:220.85pt;width:22.65pt;height:130.3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RKICgIAAOMDAAAOAAAAZHJzL2Uyb0RvYy54bWysU0tu2zAQ3RfoHQjua1lu7DiG5aCOkW76&#10;CZDmADRFSgRIDkHSltzLFOiuh+hxgl6jQ8p2knZXVAuKMxy+mXnzuLzujSZ74YMCW9FyNKZEWA61&#10;sk1FH77cvplTEiKzNdNgRUUPItDr1etXy84txARa0LXwBEFsWHSuom2MblEUgbfCsDACJyweSvCG&#10;RTR9U9SedYhudDEZj2dFB752HrgIAb2b4ZCuMr6UgsfPUgYRia4o1hbz6vO6TWuxWrJF45lrFT+W&#10;wf6hCsOUxaRnqA2LjOy8+gvKKO4hgIwjDqYAKRUXuQfsphz/0c19y5zIvSA5wZ1pCv8Pln/a33mi&#10;apzdhBLLDM7o17cfjz+/k7JM7HQuLDDo3t35oxVwm1rtpTfpj02QPjN6ODMq+kg4Oifzy9l0SgnH&#10;o3I2vZiXmfLi6bbzIb4XYEjaVNTjxDKRbP8hRMyIoaeQlCyAVvWt0jobvtneaE/2DKd7tV6vp1f5&#10;rt6Zj1AP7tkYv2HM6EYxDO6LkxvxwwCTc73A15Z02MMUg7EFhvKUmkXcGoeEBdtQwnSDuufR58QW&#10;UmlZU6noDQvtkC7DpiownbapdpHFeewxkTzQmnax3/Z5JG8vTxPYQn3AOeFDQ45a8F8p8VHfwKBq&#10;Zjn6npfxbhdBqsxfQhyuY/ZkoJJyHUfVJ6k+t3PU09tc/QYAAP//AwBQSwMEFAAGAAgAAAAhABa2&#10;UfLhAAAACwEAAA8AAABkcnMvZG93bnJldi54bWxMj8FOwzAQRO9I/IO1SNyoXSe0NGRTkUqckJAo&#10;IMTNjU0cEa+j2G3Sv8ec4Liap5m35XZ2PTuZMXSeEJYLAcxQ43VHLcLb6+PNHbAQFWnVezIIZxNg&#10;W11elKrQfqIXc9rHlqUSCoVCsDEOBeehscapsPCDoZR9+dGpmM6x5XpUUyp3PZdCrLhTHaUFqwaz&#10;s6b53h8dwpPUu/fnj6au2+mztvJ2PjtRI15fzQ/3wKKZ4x8Mv/pJHarkdPBH0oH1CFm+2iQUIc+X&#10;a2CJyDZSAjsgrIXMgFcl//9D9QMAAP//AwBQSwECLQAUAAYACAAAACEAtoM4kv4AAADhAQAAEwAA&#10;AAAAAAAAAAAAAAAAAAAAW0NvbnRlbnRfVHlwZXNdLnhtbFBLAQItABQABgAIAAAAIQA4/SH/1gAA&#10;AJQBAAALAAAAAAAAAAAAAAAAAC8BAABfcmVscy8ucmVsc1BLAQItABQABgAIAAAAIQCwmRKICgIA&#10;AOMDAAAOAAAAAAAAAAAAAAAAAC4CAABkcnMvZTJvRG9jLnhtbFBLAQItABQABgAIAAAAIQAWtlHy&#10;4QAAAAsBAAAPAAAAAAAAAAAAAAAAAGQEAABkcnMvZG93bnJldi54bWxQSwUGAAAAAAQABADzAAAA&#10;cgUAAAAA&#10;" fillcolor="#c3d69b"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工程电磁场理论</w:t>
                      </w:r>
                    </w:p>
                  </w:txbxContent>
                </v:textbox>
              </v:rect>
            </w:pict>
          </mc:Fallback>
        </mc:AlternateContent>
      </w:r>
      <w:r>
        <w:rPr>
          <w:noProof/>
        </w:rPr>
        <mc:AlternateContent>
          <mc:Choice Requires="wps">
            <w:drawing>
              <wp:anchor distT="0" distB="0" distL="114300" distR="114300" simplePos="0" relativeHeight="251698176" behindDoc="0" locked="0" layoutInCell="1" allowOverlap="1">
                <wp:simplePos x="0" y="0"/>
                <wp:positionH relativeFrom="column">
                  <wp:posOffset>1553845</wp:posOffset>
                </wp:positionH>
                <wp:positionV relativeFrom="paragraph">
                  <wp:posOffset>2795270</wp:posOffset>
                </wp:positionV>
                <wp:extent cx="287655" cy="1659255"/>
                <wp:effectExtent l="0" t="0" r="17145" b="17145"/>
                <wp:wrapNone/>
                <wp:docPr id="9" name="矩形 11"/>
                <wp:cNvGraphicFramePr/>
                <a:graphic xmlns:a="http://schemas.openxmlformats.org/drawingml/2006/main">
                  <a:graphicData uri="http://schemas.microsoft.com/office/word/2010/wordprocessingShape">
                    <wps:wsp>
                      <wps:cNvSpPr/>
                      <wps:spPr>
                        <a:xfrm>
                          <a:off x="0" y="0"/>
                          <a:ext cx="287655" cy="1659255"/>
                        </a:xfrm>
                        <a:prstGeom prst="rect">
                          <a:avLst/>
                        </a:prstGeom>
                        <a:solidFill>
                          <a:srgbClr val="9BBB59">
                            <a:lumMod val="60000"/>
                            <a:lumOff val="40000"/>
                          </a:srgbClr>
                        </a:solidFill>
                        <a:ln w="25400" cap="flat" cmpd="sng" algn="ctr">
                          <a:noFill/>
                          <a:prstDash val="solid"/>
                        </a:ln>
                        <a:effectLst/>
                      </wps:spPr>
                      <wps:txb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微机原理与微系统</w:t>
                            </w:r>
                          </w:p>
                        </w:txbxContent>
                      </wps:txbx>
                      <wps:bodyPr vert="horz" rtlCol="0" anchor="ctr">
                        <a:noAutofit/>
                      </wps:bodyPr>
                    </wps:wsp>
                  </a:graphicData>
                </a:graphic>
              </wp:anchor>
            </w:drawing>
          </mc:Choice>
          <mc:Fallback>
            <w:pict>
              <v:rect id="_x0000_s1064" style="position:absolute;left:0;text-align:left;margin-left:122.35pt;margin-top:220.1pt;width:22.65pt;height:130.6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ua1BgIAAOIDAAAOAAAAZHJzL2Uyb0RvYy54bWysU0uOEzEQ3SNxB8t70kkgIWmlMyITDRs+&#10;Iw0coOK2uy35J9tJd7gMEjsOwXFGXIOyO5MMMztEFo6rXH5+71X16qrXihy4D9Kaik5GY0q4YbaW&#10;pqno1y83rxaUhAimBmUNr+iRB3q1fvli1bmST21rVc09QRATys5VtI3RlUURWMs1hJF13OChsF5D&#10;xNA3Re2hQ3Stiul4PC8662vnLeMhYHY7HNJ1xheCs/hZiMAjURVFbjGvPq+7tBbrFZSNB9dKdqIB&#10;/8BCgzT46BlqCxHI3stnUFoyb4MVccSsLqwQkvGsAdVMxk/U3LXgeNaC5gR3tin8P1j26XDriawr&#10;uqTEgMYW/f7+8/7XDzKZJHM6F0qsuXO3/hQF3CalvfA6/aMG0mdDj2dDeR8Jw+R08XY+m1HC8Ggy&#10;ny2nGCBMcbntfIjvudUkbSrqsWHZRzh8CHEofShJjwWrZH0jlcqBb3bXypMDYHOXm81mtsx31V5/&#10;tPWQno/xN3QZ0zgLQ/rNQxqphAEm0/oLXxnSoYYZFqMEwOkUCiJutUO/gmkoAdXg2LPo88PGJmrI&#10;GspEeguhHZ7LsCflyqRznmfzpDGZPNiadrHf9bkjrxfpSkrtbH3ENuF3hh611n+jxEd1bYehBsMw&#10;95jGu320Qmb/LtdRYApwkLLU09CnSX0c56rLp7n+AwAA//8DAFBLAwQUAAYACAAAACEAxlpMpuAA&#10;AAALAQAADwAAAGRycy9kb3ducmV2LnhtbEyPQUvDQBCF74L/YRnBm93tklqNmRRT8CQIVkW8bbNj&#10;EszOhuy2Sf+968keh/l473vFZna9ONIYOs8Iy4UCQVx723GD8P72dHMHIkTD1vSeCeFEATbl5UVh&#10;cusnfqXjLjYihXDIDUIb45BLGeqWnAkLPxCn37cfnYnpHBtpRzOlcNdLrdStdKbj1NCagbYt1T+7&#10;g0N41nb78fJZV1UzfVWtXs0npyrE66v58QFEpDn+w/Cnn9ShTE57f2AbRI+gs2ydUIQsUxpEIvS9&#10;Suv2CGu1XIEsC3m+ofwFAAD//wMAUEsBAi0AFAAGAAgAAAAhALaDOJL+AAAA4QEAABMAAAAAAAAA&#10;AAAAAAAAAAAAAFtDb250ZW50X1R5cGVzXS54bWxQSwECLQAUAAYACAAAACEAOP0h/9YAAACUAQAA&#10;CwAAAAAAAAAAAAAAAAAvAQAAX3JlbHMvLnJlbHNQSwECLQAUAAYACAAAACEAnabmtQYCAADiAwAA&#10;DgAAAAAAAAAAAAAAAAAuAgAAZHJzL2Uyb0RvYy54bWxQSwECLQAUAAYACAAAACEAxlpMpuAAAAAL&#10;AQAADwAAAAAAAAAAAAAAAABgBAAAZHJzL2Rvd25yZXYueG1sUEsFBgAAAAAEAAQA8wAAAG0FAAAA&#10;AA==&#10;" fillcolor="#c3d69b" stroked="f" strokeweight="2pt">
                <v:textbox>
                  <w:txbxContent>
                    <w:p w:rsidR="009B4163" w:rsidRDefault="00625240">
                      <w:pPr>
                        <w:spacing w:line="240" w:lineRule="exact"/>
                        <w:jc w:val="center"/>
                        <w:rPr>
                          <w:rFonts w:ascii="微软雅黑" w:eastAsia="微软雅黑" w:hAnsi="微软雅黑" w:cs="宋体"/>
                          <w:b/>
                          <w:bCs/>
                          <w:color w:val="000000"/>
                          <w:kern w:val="24"/>
                          <w:sz w:val="16"/>
                          <w:szCs w:val="16"/>
                        </w:rPr>
                      </w:pPr>
                      <w:r>
                        <w:rPr>
                          <w:rFonts w:ascii="微软雅黑" w:eastAsia="微软雅黑" w:hAnsi="微软雅黑" w:cs="宋体" w:hint="eastAsia"/>
                          <w:b/>
                          <w:bCs/>
                          <w:color w:val="000000"/>
                          <w:kern w:val="24"/>
                          <w:sz w:val="16"/>
                          <w:szCs w:val="16"/>
                        </w:rPr>
                        <w:t>微机原理与微系统</w:t>
                      </w:r>
                    </w:p>
                  </w:txbxContent>
                </v:textbox>
              </v:rect>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3408680</wp:posOffset>
                </wp:positionH>
                <wp:positionV relativeFrom="paragraph">
                  <wp:posOffset>3021965</wp:posOffset>
                </wp:positionV>
                <wp:extent cx="1079500" cy="319405"/>
                <wp:effectExtent l="0" t="0" r="6350" b="4445"/>
                <wp:wrapNone/>
                <wp:docPr id="15" name="矩形 14"/>
                <wp:cNvGraphicFramePr/>
                <a:graphic xmlns:a="http://schemas.openxmlformats.org/drawingml/2006/main">
                  <a:graphicData uri="http://schemas.microsoft.com/office/word/2010/wordprocessingShape">
                    <wps:wsp>
                      <wps:cNvSpPr/>
                      <wps:spPr>
                        <a:xfrm>
                          <a:off x="0" y="0"/>
                          <a:ext cx="1079500" cy="319405"/>
                        </a:xfrm>
                        <a:prstGeom prst="rect">
                          <a:avLst/>
                        </a:prstGeom>
                        <a:solidFill>
                          <a:srgbClr val="9BBB59">
                            <a:lumMod val="75000"/>
                          </a:srgbClr>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无线通信</w:t>
                            </w:r>
                          </w:p>
                        </w:txbxContent>
                      </wps:txbx>
                      <wps:bodyPr rtlCol="0" anchor="ctr">
                        <a:noAutofit/>
                      </wps:bodyPr>
                    </wps:wsp>
                  </a:graphicData>
                </a:graphic>
              </wp:anchor>
            </w:drawing>
          </mc:Choice>
          <mc:Fallback>
            <w:pict>
              <v:rect id="矩形 14" o:spid="_x0000_s1065" style="position:absolute;left:0;text-align:left;margin-left:268.4pt;margin-top:237.95pt;width:85pt;height:25.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rDd9wEAAMADAAAOAAAAZHJzL2Uyb0RvYy54bWysU0tu2zAQ3RfoHQjua8mO3dSC5aCOkW76&#10;CZD2AGOKlAjwB5K25NMU6K6H6HGKXqNDyrGTdld0Q3HI4Xvz3oxWN4NW5MB9kNbUdDopKeGG2Uaa&#10;tqZfPt+9ekNJiGAaUNbwmh55oDfrly9Wvav4zHZWNdwTBDGh6l1NuxhdVRSBdVxDmFjHDV4K6zVE&#10;DH1bNB56RNeqmJXl66K3vnHeMh4Cnm7HS7rO+EJwFj8JEXgkqqZYW8yrz+surcV6BVXrwXWSncqA&#10;f6hCgzRIeobaQgSy9/IvKC2Zt8GKOGFWF1YIyXjWgGqm5R9qHjpwPGtBc4I72xT+Hyz7eLj3RDbY&#10;uwUlBjT26NfX7z9/fCPTeXKnd6HCpAd3709RwG2SOgiv0xdFkCE7ejw7yodIGB5Oy+vlokTjGd5d&#10;TZfzcpFAi8tr50N8x60maVNTjx3LRsLhfYhj6mNKIgtWyeZOKpUD3+5ulScHwO4uN5vNYpnfqr3+&#10;YJvx+Brpc5uRM4z5mf8ZkDKkr+lsMc+lAs6hUBCxau3QmWBaSkC1OOAs+sxgbKoBy4MqVbeF0I10&#10;GfYkUZl0z/MUnsQkN0f/0i4OuyF7f7V8tHpnmyM2xEd1a8eRBcM6ixN7oX67j1bIbE5CGZ+gqBTg&#10;mGR5p5FOc/g0zlmXH2/9GwAA//8DAFBLAwQUAAYACAAAACEAKQqaPOEAAAALAQAADwAAAGRycy9k&#10;b3ducmV2LnhtbEyPzU7DMBCE70i8g7VI3KhDyA+EOBVCAqmiF0qElNvWWZKI2I5itw1vz/YEx9kZ&#10;zXxbrhcziiPNfnBWwe0qAkFWu3awnYL64+XmHoQPaFscnSUFP+RhXV1elFi07mTf6bgLneAS6wtU&#10;0IcwFVJ63ZNBv3ITWfa+3GwwsJw72c544nIzyjiKMmlwsLzQ40TPPenv3cEo0HXTJM1Gp2mdvC7b&#10;HP3b52ar1PXV8vQIItAS/sJwxmd0qJhp7w629WJUkN5ljB4UJHn6AIITeXS+7NmKsxhkVcr/P1S/&#10;AAAA//8DAFBLAQItABQABgAIAAAAIQC2gziS/gAAAOEBAAATAAAAAAAAAAAAAAAAAAAAAABbQ29u&#10;dGVudF9UeXBlc10ueG1sUEsBAi0AFAAGAAgAAAAhADj9If/WAAAAlAEAAAsAAAAAAAAAAAAAAAAA&#10;LwEAAF9yZWxzLy5yZWxzUEsBAi0AFAAGAAgAAAAhAD3KsN33AQAAwAMAAA4AAAAAAAAAAAAAAAAA&#10;LgIAAGRycy9lMm9Eb2MueG1sUEsBAi0AFAAGAAgAAAAhACkKmjzhAAAACwEAAA8AAAAAAAAAAAAA&#10;AAAAUQQAAGRycy9kb3ducmV2LnhtbFBLBQYAAAAABAAEAPMAAABfBQAAAAA=&#10;" fillcolor="#77933c"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无线通信</w:t>
                      </w:r>
                    </w:p>
                  </w:txbxContent>
                </v:textbox>
              </v:rect>
            </w:pict>
          </mc:Fallback>
        </mc:AlternateContent>
      </w:r>
      <w:r>
        <w:rPr>
          <w:noProof/>
        </w:rPr>
        <mc:AlternateContent>
          <mc:Choice Requires="wps">
            <w:drawing>
              <wp:anchor distT="0" distB="0" distL="114300" distR="114300" simplePos="0" relativeHeight="251688960" behindDoc="0" locked="0" layoutInCell="1" allowOverlap="1">
                <wp:simplePos x="0" y="0"/>
                <wp:positionH relativeFrom="column">
                  <wp:posOffset>3426460</wp:posOffset>
                </wp:positionH>
                <wp:positionV relativeFrom="paragraph">
                  <wp:posOffset>2586990</wp:posOffset>
                </wp:positionV>
                <wp:extent cx="1079500" cy="319405"/>
                <wp:effectExtent l="0" t="0" r="6350" b="4445"/>
                <wp:wrapNone/>
                <wp:docPr id="1" name="矩形 14"/>
                <wp:cNvGraphicFramePr/>
                <a:graphic xmlns:a="http://schemas.openxmlformats.org/drawingml/2006/main">
                  <a:graphicData uri="http://schemas.microsoft.com/office/word/2010/wordprocessingShape">
                    <wps:wsp>
                      <wps:cNvSpPr/>
                      <wps:spPr>
                        <a:xfrm>
                          <a:off x="0" y="0"/>
                          <a:ext cx="1079500" cy="319405"/>
                        </a:xfrm>
                        <a:prstGeom prst="rect">
                          <a:avLst/>
                        </a:prstGeom>
                        <a:solidFill>
                          <a:srgbClr val="9BBB59">
                            <a:lumMod val="75000"/>
                          </a:srgbClr>
                        </a:solidFill>
                        <a:ln w="25400" cap="flat" cmpd="sng" algn="ctr">
                          <a:noFill/>
                          <a:prstDash val="solid"/>
                        </a:ln>
                        <a:effectLst/>
                      </wps:spPr>
                      <wps:txb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微波工程</w:t>
                            </w:r>
                          </w:p>
                        </w:txbxContent>
                      </wps:txbx>
                      <wps:bodyPr rtlCol="0" anchor="ctr">
                        <a:noAutofit/>
                      </wps:bodyPr>
                    </wps:wsp>
                  </a:graphicData>
                </a:graphic>
              </wp:anchor>
            </w:drawing>
          </mc:Choice>
          <mc:Fallback>
            <w:pict>
              <v:rect id="_x0000_s1066" style="position:absolute;left:0;text-align:left;margin-left:269.8pt;margin-top:203.7pt;width:85pt;height:25.1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jxp9QEAAL8DAAAOAAAAZHJzL2Uyb0RvYy54bWysU8uu0zAQ3SPxD5b3NGlpuTRqekVvddnw&#10;uNKFD3AdO7FkeyzbbdKvQWLHR/A5iN9g7ISWxw6xcTz2+Mw5Zyab28FochI+KLA1nc9KSoTl0Cjb&#10;1vTjh/tnLykJkdmGabCipmcR6O326ZNN7yqxgA50IzxBEBuq3tW0i9FVRRF4JwwLM3DC4qUEb1jE&#10;0LdF41mP6EYXi7J8UfTgG+eBixDwdD9e0m3Gl1Lw+F7KICLRNUVuMa8+r4e0FtsNq1rPXKf4RIP9&#10;AwvDlMWiF6g9i4wcvfoLyijuIYCMMw6mACkVF1kDqpmXf6h57JgTWQuaE9zFpvD/YPm704MnqsHe&#10;UWKZwRZ9//Tl29fPZL5M5vQuVJjz6B78FAXcJqWD9CZ9UQMZsqHni6FiiITj4by8Wa9K9J3j3fP5&#10;elmuEmhxfe18iK8FGJI2NfXYsOwjO70JcUz9mZKKBdCquVda58C3hzvtyYlhc9e73W61zm/10byF&#10;Zjy+wfK5y1gzjPm5/m9A2pK+povVMlNlOIZSs4isjUNjgm0pYbrF+ebR5woWEgekx6rEbs9CN5bL&#10;sJNEbdO9yEM4iUlujv6lXRwOQ7Z+mRmmowM0Z+yHj/oOxolllneAA3st/eoYQapszvUJikoBTkmW&#10;N010GsNf45x1/e+2PwAAAP//AwBQSwMEFAAGAAgAAAAhAFC/5CbgAAAACwEAAA8AAABkcnMvZG93&#10;bnJldi54bWxMj8FOwzAMhu9IvENkJG4sAdoFStMJIYE0sQujQurNS0Jb0ThVk23l7clO4+jfn35/&#10;LlezG9jBTqH3pOB2IYBZ0t701CqoP19vHoCFiGRw8GQV/NoAq+ryosTC+CN92MM2tiyVUChQQRfj&#10;WHAedGcdhoUfLaXdt58cxjROLTcTHlO5G/idEEvusKd0ocPRvnRW/2z3ToGumyZr1jrP6+xt3kgM&#10;71/rjVLXV/PzE7Bo53iG4aSf1KFKTju/JxPYoCC/f1wmVEEmZAYsEVKckl1KcimBVyX//0P1BwAA&#10;//8DAFBLAQItABQABgAIAAAAIQC2gziS/gAAAOEBAAATAAAAAAAAAAAAAAAAAAAAAABbQ29udGVu&#10;dF9UeXBlc10ueG1sUEsBAi0AFAAGAAgAAAAhADj9If/WAAAAlAEAAAsAAAAAAAAAAAAAAAAALwEA&#10;AF9yZWxzLy5yZWxzUEsBAi0AFAAGAAgAAAAhAN/SPGn1AQAAvwMAAA4AAAAAAAAAAAAAAAAALgIA&#10;AGRycy9lMm9Eb2MueG1sUEsBAi0AFAAGAAgAAAAhAFC/5CbgAAAACwEAAA8AAAAAAAAAAAAAAAAA&#10;TwQAAGRycy9kb3ducmV2LnhtbFBLBQYAAAAABAAEAPMAAABcBQAAAAA=&#10;" fillcolor="#77933c" stroked="f" strokeweight="2pt">
                <v:textbox>
                  <w:txbxContent>
                    <w:p w:rsidR="009B4163" w:rsidRDefault="00625240">
                      <w:pPr>
                        <w:pStyle w:val="af"/>
                        <w:jc w:val="center"/>
                        <w:rPr>
                          <w:rFonts w:ascii="微软雅黑" w:eastAsia="微软雅黑" w:hAnsi="微软雅黑"/>
                          <w:sz w:val="16"/>
                          <w:szCs w:val="16"/>
                        </w:rPr>
                      </w:pPr>
                      <w:r>
                        <w:rPr>
                          <w:rFonts w:ascii="微软雅黑" w:eastAsia="微软雅黑" w:hAnsi="微软雅黑" w:hint="eastAsia"/>
                          <w:b/>
                          <w:bCs/>
                          <w:color w:val="000000"/>
                          <w:kern w:val="24"/>
                          <w:sz w:val="16"/>
                          <w:szCs w:val="16"/>
                        </w:rPr>
                        <w:t>微波工程</w:t>
                      </w:r>
                    </w:p>
                  </w:txbxContent>
                </v:textbox>
              </v:rect>
            </w:pict>
          </mc:Fallback>
        </mc:AlternateContent>
      </w:r>
    </w:p>
    <w:sectPr w:rsidR="009B4163">
      <w:pgSz w:w="16838" w:h="11906" w:orient="landscape"/>
      <w:pgMar w:top="1797" w:right="1440" w:bottom="1797" w:left="1440" w:header="851" w:footer="992" w:gutter="0"/>
      <w:cols w:space="0"/>
      <w:docGrid w:type="lines" w:linePitch="43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240" w:rsidRDefault="00625240">
      <w:r>
        <w:separator/>
      </w:r>
    </w:p>
  </w:endnote>
  <w:endnote w:type="continuationSeparator" w:id="0">
    <w:p w:rsidR="00625240" w:rsidRDefault="00625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163" w:rsidRDefault="00625240">
    <w:pPr>
      <w:pStyle w:val="ab"/>
      <w:jc w:val="right"/>
      <w:rPr>
        <w:rFonts w:ascii="仿宋" w:eastAsia="仿宋" w:hAnsi="仿宋"/>
        <w:sz w:val="24"/>
        <w:szCs w:val="24"/>
        <w:lang w:val="zh-CN"/>
      </w:rPr>
    </w:pPr>
    <w:r>
      <w:rPr>
        <w:rFonts w:ascii="仿宋" w:eastAsia="仿宋" w:hAnsi="仿宋"/>
        <w:sz w:val="24"/>
        <w:szCs w:val="24"/>
        <w:lang w:val="zh-CN"/>
      </w:rPr>
      <w:fldChar w:fldCharType="begin"/>
    </w:r>
    <w:r>
      <w:rPr>
        <w:rFonts w:ascii="仿宋" w:eastAsia="仿宋" w:hAnsi="仿宋"/>
        <w:sz w:val="24"/>
        <w:szCs w:val="24"/>
        <w:lang w:val="zh-CN"/>
      </w:rPr>
      <w:instrText>PAGE   \* MERGEFORMAT</w:instrText>
    </w:r>
    <w:r>
      <w:rPr>
        <w:rFonts w:ascii="仿宋" w:eastAsia="仿宋" w:hAnsi="仿宋"/>
        <w:sz w:val="24"/>
        <w:szCs w:val="24"/>
        <w:lang w:val="zh-CN"/>
      </w:rPr>
      <w:fldChar w:fldCharType="separate"/>
    </w:r>
    <w:r w:rsidR="00520245">
      <w:rPr>
        <w:rFonts w:ascii="仿宋" w:eastAsia="仿宋" w:hAnsi="仿宋"/>
        <w:noProof/>
        <w:sz w:val="24"/>
        <w:szCs w:val="24"/>
        <w:lang w:val="zh-CN"/>
      </w:rPr>
      <w:t>4</w:t>
    </w:r>
    <w:r>
      <w:rPr>
        <w:rFonts w:ascii="仿宋" w:eastAsia="仿宋" w:hAnsi="仿宋"/>
        <w:sz w:val="24"/>
        <w:szCs w:val="24"/>
        <w:lang w:val="zh-CN"/>
      </w:rPr>
      <w:fldChar w:fldCharType="end"/>
    </w:r>
    <w:r>
      <w:rPr>
        <w:rFonts w:ascii="仿宋" w:eastAsia="仿宋" w:hAnsi="仿宋" w:hint="eastAsia"/>
        <w:sz w:val="24"/>
        <w:szCs w:val="24"/>
        <w:lang w:val="zh-CN"/>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240" w:rsidRDefault="00625240">
      <w:r>
        <w:separator/>
      </w:r>
    </w:p>
  </w:footnote>
  <w:footnote w:type="continuationSeparator" w:id="0">
    <w:p w:rsidR="00625240" w:rsidRDefault="006252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C5D829"/>
    <w:multiLevelType w:val="singleLevel"/>
    <w:tmpl w:val="49C5D829"/>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NjA1Nzk3OTc2NDA0NmZkODM4OTU2OWJjMDcwMTIifQ=="/>
  </w:docVars>
  <w:rsids>
    <w:rsidRoot w:val="005C1F3C"/>
    <w:rsid w:val="001030F4"/>
    <w:rsid w:val="00117C50"/>
    <w:rsid w:val="00144114"/>
    <w:rsid w:val="00146F46"/>
    <w:rsid w:val="00196BB3"/>
    <w:rsid w:val="001B0E5E"/>
    <w:rsid w:val="001E43EC"/>
    <w:rsid w:val="001E5C34"/>
    <w:rsid w:val="00293373"/>
    <w:rsid w:val="00321231"/>
    <w:rsid w:val="003337D4"/>
    <w:rsid w:val="003375A5"/>
    <w:rsid w:val="003A30F6"/>
    <w:rsid w:val="003B58B9"/>
    <w:rsid w:val="003D681F"/>
    <w:rsid w:val="00445EEF"/>
    <w:rsid w:val="0045166F"/>
    <w:rsid w:val="00495157"/>
    <w:rsid w:val="004A3CD8"/>
    <w:rsid w:val="004C226A"/>
    <w:rsid w:val="00520245"/>
    <w:rsid w:val="00552653"/>
    <w:rsid w:val="0056630A"/>
    <w:rsid w:val="0057103B"/>
    <w:rsid w:val="00582931"/>
    <w:rsid w:val="005C1F3C"/>
    <w:rsid w:val="00625240"/>
    <w:rsid w:val="006561DE"/>
    <w:rsid w:val="006700BD"/>
    <w:rsid w:val="006A3467"/>
    <w:rsid w:val="006C336E"/>
    <w:rsid w:val="007271C9"/>
    <w:rsid w:val="007876D0"/>
    <w:rsid w:val="007A67E9"/>
    <w:rsid w:val="007D3417"/>
    <w:rsid w:val="007D3986"/>
    <w:rsid w:val="007E3D3C"/>
    <w:rsid w:val="007E6B24"/>
    <w:rsid w:val="00803830"/>
    <w:rsid w:val="0085762A"/>
    <w:rsid w:val="0086369E"/>
    <w:rsid w:val="00885780"/>
    <w:rsid w:val="00897286"/>
    <w:rsid w:val="008D26A8"/>
    <w:rsid w:val="00911B52"/>
    <w:rsid w:val="00917252"/>
    <w:rsid w:val="0095189D"/>
    <w:rsid w:val="00961369"/>
    <w:rsid w:val="009B4163"/>
    <w:rsid w:val="009C4F67"/>
    <w:rsid w:val="00A872BA"/>
    <w:rsid w:val="00B932F2"/>
    <w:rsid w:val="00B969B9"/>
    <w:rsid w:val="00BA0528"/>
    <w:rsid w:val="00BE74BC"/>
    <w:rsid w:val="00BF2177"/>
    <w:rsid w:val="00BF2AFC"/>
    <w:rsid w:val="00C05601"/>
    <w:rsid w:val="00C2650F"/>
    <w:rsid w:val="00C84690"/>
    <w:rsid w:val="00CE7883"/>
    <w:rsid w:val="00D048B5"/>
    <w:rsid w:val="00D4375A"/>
    <w:rsid w:val="00D870BB"/>
    <w:rsid w:val="00DE5C41"/>
    <w:rsid w:val="00E16DA8"/>
    <w:rsid w:val="00E36B3C"/>
    <w:rsid w:val="00E46873"/>
    <w:rsid w:val="00EB21FD"/>
    <w:rsid w:val="00EC3734"/>
    <w:rsid w:val="00F97E3B"/>
    <w:rsid w:val="00FB59FE"/>
    <w:rsid w:val="00FF350E"/>
    <w:rsid w:val="00FF38C8"/>
    <w:rsid w:val="03D0029E"/>
    <w:rsid w:val="053A1DA8"/>
    <w:rsid w:val="0BAA6E11"/>
    <w:rsid w:val="122A09D8"/>
    <w:rsid w:val="1DDF56E4"/>
    <w:rsid w:val="1EFC175F"/>
    <w:rsid w:val="24DC5067"/>
    <w:rsid w:val="2B917132"/>
    <w:rsid w:val="2F2C49A8"/>
    <w:rsid w:val="35982AFD"/>
    <w:rsid w:val="42B02551"/>
    <w:rsid w:val="49E218F1"/>
    <w:rsid w:val="4D19468D"/>
    <w:rsid w:val="53AB1260"/>
    <w:rsid w:val="58FD1FD2"/>
    <w:rsid w:val="5D243259"/>
    <w:rsid w:val="5DC431E9"/>
    <w:rsid w:val="68817934"/>
    <w:rsid w:val="68BD4370"/>
    <w:rsid w:val="6E560527"/>
    <w:rsid w:val="70835E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32AB1FB"/>
  <w15:docId w15:val="{C475F874-B3D0-4CBB-8814-11E59E137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仿宋_GB2312"/>
      <w:kern w:val="2"/>
      <w:sz w:val="32"/>
      <w:szCs w:val="32"/>
    </w:rPr>
  </w:style>
  <w:style w:type="paragraph" w:styleId="1">
    <w:name w:val="heading 1"/>
    <w:basedOn w:val="a"/>
    <w:next w:val="a"/>
    <w:link w:val="10"/>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pPr>
      <w:keepNext/>
      <w:keepLines/>
      <w:spacing w:before="280" w:after="290" w:line="376" w:lineRule="auto"/>
      <w:outlineLvl w:val="4"/>
    </w:pPr>
    <w:rPr>
      <w:rFonts w:eastAsia="宋体"/>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rPr>
      <w:rFonts w:eastAsia="宋体"/>
      <w:sz w:val="21"/>
      <w:szCs w:val="24"/>
    </w:rPr>
  </w:style>
  <w:style w:type="paragraph" w:styleId="a5">
    <w:name w:val="Body Text"/>
    <w:basedOn w:val="a"/>
    <w:link w:val="a6"/>
    <w:uiPriority w:val="99"/>
    <w:unhideWhenUsed/>
    <w:qFormat/>
    <w:pPr>
      <w:spacing w:after="120"/>
    </w:pPr>
    <w:rPr>
      <w:rFonts w:asciiTheme="minorHAnsi" w:eastAsiaTheme="minorEastAsia" w:hAnsiTheme="minorHAnsi" w:cstheme="minorBidi"/>
      <w:sz w:val="21"/>
      <w:szCs w:val="22"/>
    </w:rPr>
  </w:style>
  <w:style w:type="paragraph" w:styleId="a7">
    <w:name w:val="Date"/>
    <w:basedOn w:val="a"/>
    <w:next w:val="a"/>
    <w:link w:val="a8"/>
    <w:uiPriority w:val="99"/>
    <w:unhideWhenUsed/>
    <w:qFormat/>
    <w:pPr>
      <w:ind w:leftChars="2500" w:left="100"/>
    </w:pPr>
    <w:rPr>
      <w:rFonts w:asciiTheme="minorHAnsi" w:eastAsiaTheme="minorEastAsia" w:hAnsiTheme="minorHAnsi" w:cstheme="minorBidi"/>
      <w:sz w:val="21"/>
      <w:szCs w:val="21"/>
    </w:rPr>
  </w:style>
  <w:style w:type="paragraph" w:styleId="a9">
    <w:name w:val="Balloon Text"/>
    <w:basedOn w:val="a"/>
    <w:link w:val="aa"/>
    <w:uiPriority w:val="99"/>
    <w:unhideWhenUsed/>
    <w:qFormat/>
    <w:rPr>
      <w:rFonts w:asciiTheme="minorHAnsi" w:eastAsiaTheme="minorEastAsia" w:hAnsiTheme="minorHAnsi" w:cstheme="minorBidi"/>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paragraph" w:styleId="af0">
    <w:name w:val="Title"/>
    <w:basedOn w:val="a"/>
    <w:next w:val="a"/>
    <w:link w:val="af1"/>
    <w:qFormat/>
    <w:pPr>
      <w:spacing w:before="240" w:after="60"/>
      <w:jc w:val="center"/>
      <w:outlineLvl w:val="0"/>
    </w:pPr>
    <w:rPr>
      <w:rFonts w:ascii="Cambria" w:eastAsia="宋体" w:hAnsi="Cambria"/>
      <w:b/>
      <w:bCs/>
    </w:rPr>
  </w:style>
  <w:style w:type="paragraph" w:styleId="af2">
    <w:name w:val="annotation subject"/>
    <w:basedOn w:val="a3"/>
    <w:next w:val="a3"/>
    <w:link w:val="af3"/>
    <w:qFormat/>
    <w:rPr>
      <w:b/>
      <w:bCs/>
    </w:rPr>
  </w:style>
  <w:style w:type="table" w:styleId="af4">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page number"/>
    <w:uiPriority w:val="99"/>
    <w:qFormat/>
  </w:style>
  <w:style w:type="character" w:styleId="af7">
    <w:name w:val="FollowedHyperlink"/>
    <w:uiPriority w:val="99"/>
    <w:qFormat/>
    <w:rPr>
      <w:rFonts w:cs="Times New Roman"/>
      <w:color w:val="800080"/>
      <w:u w:val="single"/>
    </w:rPr>
  </w:style>
  <w:style w:type="character" w:styleId="af8">
    <w:name w:val="Emphasis"/>
    <w:uiPriority w:val="99"/>
    <w:qFormat/>
    <w:rPr>
      <w:rFonts w:cs="Times New Roman"/>
      <w:i/>
    </w:rPr>
  </w:style>
  <w:style w:type="character" w:styleId="af9">
    <w:name w:val="Hyperlink"/>
    <w:basedOn w:val="a0"/>
    <w:uiPriority w:val="99"/>
    <w:unhideWhenUsed/>
    <w:qFormat/>
    <w:rPr>
      <w:color w:val="0563C1" w:themeColor="hyperlink"/>
      <w:u w:val="single"/>
    </w:rPr>
  </w:style>
  <w:style w:type="character" w:styleId="afa">
    <w:name w:val="annotation reference"/>
    <w:qFormat/>
    <w:rPr>
      <w:rFonts w:cs="Times New Roman"/>
      <w:sz w:val="21"/>
    </w:rPr>
  </w:style>
  <w:style w:type="character" w:customStyle="1" w:styleId="ae">
    <w:name w:val="页眉 字符"/>
    <w:basedOn w:val="a0"/>
    <w:link w:val="ad"/>
    <w:qFormat/>
    <w:rPr>
      <w:sz w:val="18"/>
      <w:szCs w:val="18"/>
    </w:rPr>
  </w:style>
  <w:style w:type="character" w:customStyle="1" w:styleId="ac">
    <w:name w:val="页脚 字符"/>
    <w:basedOn w:val="a0"/>
    <w:link w:val="ab"/>
    <w:uiPriority w:val="99"/>
    <w:qFormat/>
    <w:rPr>
      <w:sz w:val="18"/>
      <w:szCs w:val="18"/>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character" w:customStyle="1" w:styleId="50">
    <w:name w:val="标题 5 字符"/>
    <w:basedOn w:val="a0"/>
    <w:link w:val="5"/>
    <w:uiPriority w:val="9"/>
    <w:qFormat/>
    <w:rPr>
      <w:rFonts w:ascii="Times New Roman" w:eastAsia="宋体" w:hAnsi="Times New Roman" w:cs="Times New Roman"/>
      <w:b/>
      <w:bCs/>
      <w:sz w:val="28"/>
      <w:szCs w:val="28"/>
    </w:rPr>
  </w:style>
  <w:style w:type="character" w:customStyle="1" w:styleId="a4">
    <w:name w:val="批注文字 字符"/>
    <w:basedOn w:val="a0"/>
    <w:link w:val="a3"/>
    <w:qFormat/>
    <w:rPr>
      <w:rFonts w:ascii="Times New Roman" w:eastAsia="宋体" w:hAnsi="Times New Roman" w:cs="Times New Roman"/>
      <w:szCs w:val="24"/>
    </w:rPr>
  </w:style>
  <w:style w:type="character" w:customStyle="1" w:styleId="a8">
    <w:name w:val="日期 字符"/>
    <w:basedOn w:val="a0"/>
    <w:link w:val="a7"/>
    <w:uiPriority w:val="99"/>
    <w:qFormat/>
    <w:rPr>
      <w:szCs w:val="21"/>
    </w:rPr>
  </w:style>
  <w:style w:type="character" w:customStyle="1" w:styleId="aa">
    <w:name w:val="批注框文本 字符"/>
    <w:basedOn w:val="a0"/>
    <w:link w:val="a9"/>
    <w:uiPriority w:val="99"/>
    <w:qFormat/>
    <w:rPr>
      <w:sz w:val="18"/>
      <w:szCs w:val="18"/>
    </w:rPr>
  </w:style>
  <w:style w:type="character" w:customStyle="1" w:styleId="af1">
    <w:name w:val="标题 字符"/>
    <w:basedOn w:val="a0"/>
    <w:link w:val="af0"/>
    <w:qFormat/>
    <w:rPr>
      <w:rFonts w:ascii="Cambria" w:eastAsia="宋体" w:hAnsi="Cambria" w:cs="Times New Roman"/>
      <w:b/>
      <w:bCs/>
      <w:sz w:val="32"/>
      <w:szCs w:val="32"/>
    </w:rPr>
  </w:style>
  <w:style w:type="character" w:customStyle="1" w:styleId="af3">
    <w:name w:val="批注主题 字符"/>
    <w:basedOn w:val="a4"/>
    <w:link w:val="af2"/>
    <w:qFormat/>
    <w:rPr>
      <w:rFonts w:ascii="Times New Roman" w:eastAsia="宋体" w:hAnsi="Times New Roman" w:cs="Times New Roman"/>
      <w:b/>
      <w:bCs/>
      <w:szCs w:val="24"/>
    </w:rPr>
  </w:style>
  <w:style w:type="paragraph" w:styleId="afb">
    <w:name w:val="List Paragraph"/>
    <w:basedOn w:val="a"/>
    <w:uiPriority w:val="99"/>
    <w:qFormat/>
    <w:pPr>
      <w:ind w:firstLineChars="200" w:firstLine="420"/>
    </w:pPr>
    <w:rPr>
      <w:rFonts w:asciiTheme="minorHAnsi" w:eastAsiaTheme="minorEastAsia" w:hAnsiTheme="minorHAnsi" w:cstheme="minorBidi"/>
      <w:sz w:val="21"/>
      <w:szCs w:val="21"/>
    </w:rPr>
  </w:style>
  <w:style w:type="paragraph" w:styleId="afc">
    <w:name w:val="No Spacing"/>
    <w:link w:val="afd"/>
    <w:uiPriority w:val="1"/>
    <w:qFormat/>
    <w:rPr>
      <w:rFonts w:asciiTheme="minorHAnsi" w:eastAsiaTheme="minorEastAsia" w:hAnsiTheme="minorHAnsi" w:cstheme="minorBidi"/>
      <w:sz w:val="22"/>
      <w:szCs w:val="21"/>
    </w:rPr>
  </w:style>
  <w:style w:type="character" w:customStyle="1" w:styleId="afd">
    <w:name w:val="无间隔 字符"/>
    <w:basedOn w:val="a0"/>
    <w:link w:val="afc"/>
    <w:uiPriority w:val="1"/>
    <w:qFormat/>
    <w:rPr>
      <w:kern w:val="0"/>
      <w:sz w:val="22"/>
      <w:szCs w:val="21"/>
    </w:rPr>
  </w:style>
  <w:style w:type="paragraph" w:customStyle="1" w:styleId="Default">
    <w:name w:val="Default"/>
    <w:qFormat/>
    <w:pPr>
      <w:widowControl w:val="0"/>
      <w:autoSpaceDE w:val="0"/>
      <w:autoSpaceDN w:val="0"/>
      <w:adjustRightInd w:val="0"/>
    </w:pPr>
    <w:rPr>
      <w:rFonts w:ascii="楷体" w:eastAsia="楷体" w:cs="楷体"/>
      <w:color w:val="000000"/>
      <w:sz w:val="24"/>
      <w:szCs w:val="24"/>
    </w:rPr>
  </w:style>
  <w:style w:type="character" w:customStyle="1" w:styleId="apple-converted-space">
    <w:name w:val="apple-converted-space"/>
    <w:uiPriority w:val="99"/>
    <w:qFormat/>
    <w:rPr>
      <w:rFonts w:cs="Times New Roman"/>
    </w:rPr>
  </w:style>
  <w:style w:type="character" w:customStyle="1" w:styleId="bold1">
    <w:name w:val="bold1"/>
    <w:uiPriority w:val="99"/>
    <w:qFormat/>
    <w:rPr>
      <w:b/>
    </w:rPr>
  </w:style>
  <w:style w:type="character" w:customStyle="1" w:styleId="st">
    <w:name w:val="st"/>
    <w:uiPriority w:val="99"/>
    <w:qFormat/>
  </w:style>
  <w:style w:type="character" w:customStyle="1" w:styleId="apple-style-span">
    <w:name w:val="apple-style-span"/>
    <w:uiPriority w:val="99"/>
    <w:qFormat/>
  </w:style>
  <w:style w:type="paragraph" w:customStyle="1" w:styleId="11">
    <w:name w:val="列出段落1"/>
    <w:basedOn w:val="a"/>
    <w:uiPriority w:val="99"/>
    <w:qFormat/>
    <w:pPr>
      <w:ind w:firstLineChars="200" w:firstLine="420"/>
    </w:pPr>
    <w:rPr>
      <w:rFonts w:eastAsia="宋体"/>
      <w:sz w:val="21"/>
      <w:szCs w:val="24"/>
    </w:rPr>
  </w:style>
  <w:style w:type="character" w:customStyle="1" w:styleId="def">
    <w:name w:val="def"/>
    <w:uiPriority w:val="99"/>
    <w:qFormat/>
  </w:style>
  <w:style w:type="character" w:customStyle="1" w:styleId="CharChar">
    <w:name w:val="页眉 Char Char"/>
    <w:uiPriority w:val="99"/>
    <w:qFormat/>
    <w:rPr>
      <w:rFonts w:ascii="Times New Roman" w:eastAsia="宋体" w:hAnsi="Times New Roman"/>
      <w:sz w:val="20"/>
    </w:rPr>
  </w:style>
  <w:style w:type="paragraph" w:customStyle="1" w:styleId="21">
    <w:name w:val="列出段落2"/>
    <w:basedOn w:val="a"/>
    <w:qFormat/>
    <w:pPr>
      <w:ind w:firstLineChars="200" w:firstLine="420"/>
    </w:pPr>
    <w:rPr>
      <w:rFonts w:eastAsia="宋体"/>
      <w:sz w:val="21"/>
      <w:szCs w:val="24"/>
    </w:rPr>
  </w:style>
  <w:style w:type="character" w:customStyle="1" w:styleId="Char1">
    <w:name w:val="标题 Char1"/>
    <w:basedOn w:val="a0"/>
    <w:uiPriority w:val="99"/>
    <w:qFormat/>
    <w:rPr>
      <w:rFonts w:asciiTheme="majorHAnsi" w:hAnsiTheme="majorHAnsi" w:cstheme="majorBidi"/>
      <w:b/>
      <w:bCs/>
      <w:kern w:val="2"/>
      <w:sz w:val="32"/>
      <w:szCs w:val="32"/>
    </w:rPr>
  </w:style>
  <w:style w:type="character" w:customStyle="1" w:styleId="Char10">
    <w:name w:val="页眉 Char1"/>
    <w:basedOn w:val="a0"/>
    <w:uiPriority w:val="99"/>
    <w:semiHidden/>
    <w:qFormat/>
    <w:rPr>
      <w:rFonts w:ascii="Times New Roman" w:hAnsi="Times New Roman"/>
      <w:kern w:val="2"/>
      <w:sz w:val="18"/>
      <w:szCs w:val="18"/>
    </w:rPr>
  </w:style>
  <w:style w:type="character" w:customStyle="1" w:styleId="Char11">
    <w:name w:val="批注框文本 Char1"/>
    <w:basedOn w:val="a0"/>
    <w:uiPriority w:val="99"/>
    <w:semiHidden/>
    <w:qFormat/>
    <w:rPr>
      <w:rFonts w:ascii="Times New Roman" w:hAnsi="Times New Roman"/>
      <w:kern w:val="2"/>
      <w:sz w:val="18"/>
      <w:szCs w:val="18"/>
    </w:rPr>
  </w:style>
  <w:style w:type="character" w:customStyle="1" w:styleId="Char12">
    <w:name w:val="批注文字 Char1"/>
    <w:basedOn w:val="a0"/>
    <w:uiPriority w:val="99"/>
    <w:semiHidden/>
    <w:qFormat/>
    <w:rPr>
      <w:rFonts w:ascii="Times New Roman" w:hAnsi="Times New Roman"/>
      <w:kern w:val="2"/>
      <w:sz w:val="21"/>
      <w:szCs w:val="24"/>
    </w:rPr>
  </w:style>
  <w:style w:type="character" w:customStyle="1" w:styleId="Char13">
    <w:name w:val="批注主题 Char1"/>
    <w:basedOn w:val="Char12"/>
    <w:uiPriority w:val="99"/>
    <w:semiHidden/>
    <w:qFormat/>
    <w:rPr>
      <w:rFonts w:ascii="Times New Roman" w:hAnsi="Times New Roman"/>
      <w:b/>
      <w:bCs/>
      <w:kern w:val="2"/>
      <w:sz w:val="21"/>
      <w:szCs w:val="24"/>
    </w:rPr>
  </w:style>
  <w:style w:type="character" w:customStyle="1" w:styleId="Char14">
    <w:name w:val="页脚 Char1"/>
    <w:basedOn w:val="a0"/>
    <w:uiPriority w:val="99"/>
    <w:semiHidden/>
    <w:qFormat/>
    <w:rPr>
      <w:rFonts w:ascii="Times New Roman" w:hAnsi="Times New Roman"/>
      <w:kern w:val="2"/>
      <w:sz w:val="18"/>
      <w:szCs w:val="18"/>
    </w:rPr>
  </w:style>
  <w:style w:type="character" w:customStyle="1" w:styleId="shorttext">
    <w:name w:val="short_text"/>
    <w:qFormat/>
  </w:style>
  <w:style w:type="table" w:customStyle="1" w:styleId="12">
    <w:name w:val="网格型1"/>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正文文本 字符"/>
    <w:basedOn w:val="a0"/>
    <w:link w:val="a5"/>
    <w:uiPriority w:val="99"/>
    <w:qFormat/>
  </w:style>
  <w:style w:type="table" w:customStyle="1" w:styleId="3">
    <w:name w:val="网格型3"/>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unhideWhenUsed/>
    <w:qFormat/>
    <w:pPr>
      <w:autoSpaceDE w:val="0"/>
      <w:autoSpaceDN w:val="0"/>
      <w:adjustRightInd w:val="0"/>
      <w:jc w:val="left"/>
    </w:pPr>
    <w:rPr>
      <w:rFonts w:eastAsia="宋体" w:hint="eastAsia"/>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Pages>
  <Words>986</Words>
  <Characters>5622</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吴建明</dc:creator>
  <cp:lastModifiedBy>Windows 用户</cp:lastModifiedBy>
  <cp:revision>66</cp:revision>
  <cp:lastPrinted>2023-05-17T08:02:00Z</cp:lastPrinted>
  <dcterms:created xsi:type="dcterms:W3CDTF">2022-04-17T08:40:00Z</dcterms:created>
  <dcterms:modified xsi:type="dcterms:W3CDTF">2023-05-25T08:49:00Z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56A197D8FED94D179F0D20C99C1EE1E9_13</vt:lpwstr>
  </property>
</Properties>
</file>